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C3" w:rsidRPr="003932C3" w:rsidRDefault="003932C3" w:rsidP="003932C3">
      <w:pPr>
        <w:pStyle w:val="a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932C3">
        <w:rPr>
          <w:rFonts w:ascii="Times New Roman" w:hAnsi="Times New Roman" w:cs="Times New Roman"/>
          <w:b/>
          <w:color w:val="C00000"/>
          <w:sz w:val="24"/>
          <w:szCs w:val="24"/>
        </w:rPr>
        <w:t>РАСПИСАНИЕ СЕМИНАРА</w:t>
      </w:r>
    </w:p>
    <w:p w:rsidR="003932C3" w:rsidRPr="003932C3" w:rsidRDefault="003932C3" w:rsidP="003932C3">
      <w:pPr>
        <w:pStyle w:val="a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932C3">
        <w:rPr>
          <w:rFonts w:ascii="Times New Roman" w:hAnsi="Times New Roman" w:cs="Times New Roman"/>
          <w:b/>
          <w:color w:val="C00000"/>
          <w:sz w:val="24"/>
          <w:szCs w:val="24"/>
        </w:rPr>
        <w:t>«Технологии оздоровительного плавания и гидрореабилитации лиц с ограниченными возможностями здоровья: от новичка до чемпиона»</w:t>
      </w:r>
    </w:p>
    <w:p w:rsidR="003932C3" w:rsidRPr="003932C3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Default="003932C3" w:rsidP="003932C3">
      <w:pPr>
        <w:pStyle w:val="a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00A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17 </w:t>
      </w:r>
      <w:r w:rsidRPr="00300A1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февраля </w:t>
      </w: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Для специалистов. </w:t>
      </w: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00A12">
        <w:rPr>
          <w:rFonts w:ascii="Times New Roman" w:hAnsi="Times New Roman" w:cs="Times New Roman"/>
          <w:b/>
          <w:sz w:val="24"/>
          <w:szCs w:val="24"/>
        </w:rPr>
        <w:t>9.00 – 10.00 Регистрация участников</w:t>
      </w: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A12">
        <w:rPr>
          <w:rFonts w:ascii="Times New Roman" w:hAnsi="Times New Roman" w:cs="Times New Roman"/>
          <w:b/>
          <w:sz w:val="24"/>
          <w:szCs w:val="24"/>
          <w:u w:val="single"/>
        </w:rPr>
        <w:t>Лекционная сессия (большой зал)</w:t>
      </w: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00A12">
        <w:rPr>
          <w:rFonts w:ascii="Times New Roman" w:hAnsi="Times New Roman" w:cs="Times New Roman"/>
          <w:b/>
          <w:sz w:val="24"/>
          <w:szCs w:val="24"/>
        </w:rPr>
        <w:t xml:space="preserve">10.00 Открытие семинара. </w:t>
      </w: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 xml:space="preserve">Приветственное слово директора Областного центра реабилитации инвалидов Т. С. </w:t>
      </w:r>
      <w:proofErr w:type="spellStart"/>
      <w:r w:rsidRPr="00300A12">
        <w:rPr>
          <w:rFonts w:ascii="Times New Roman" w:hAnsi="Times New Roman" w:cs="Times New Roman"/>
          <w:sz w:val="24"/>
          <w:szCs w:val="24"/>
        </w:rPr>
        <w:t>Оноховой</w:t>
      </w:r>
      <w:proofErr w:type="spellEnd"/>
      <w:r w:rsidRPr="00300A12">
        <w:rPr>
          <w:rFonts w:ascii="Times New Roman" w:hAnsi="Times New Roman" w:cs="Times New Roman"/>
          <w:sz w:val="24"/>
          <w:szCs w:val="24"/>
        </w:rPr>
        <w:t xml:space="preserve">. Представление ведущих. </w:t>
      </w:r>
    </w:p>
    <w:p w:rsidR="003932C3" w:rsidRPr="00300A12" w:rsidRDefault="003932C3" w:rsidP="003932C3">
      <w:pPr>
        <w:ind w:right="-1" w:firstLine="17"/>
        <w:jc w:val="both"/>
        <w:rPr>
          <w:b/>
        </w:rPr>
      </w:pPr>
      <w:r w:rsidRPr="00300A12">
        <w:rPr>
          <w:b/>
        </w:rPr>
        <w:t>10.10   Педагогическая гидрореабилитация. Возможности. Эффективность</w:t>
      </w: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10.40 Влияние водной среды на организм человека. Организационно-методические особенности построения занятий)</w:t>
      </w:r>
    </w:p>
    <w:p w:rsidR="003932C3" w:rsidRPr="00300A12" w:rsidRDefault="003932C3" w:rsidP="003932C3">
      <w:pPr>
        <w:pStyle w:val="a5"/>
        <w:numPr>
          <w:ilvl w:val="0"/>
          <w:numId w:val="2"/>
        </w:numPr>
        <w:ind w:right="-1"/>
        <w:jc w:val="both"/>
        <w:rPr>
          <w:b/>
        </w:rPr>
      </w:pPr>
      <w:r w:rsidRPr="00300A12">
        <w:t>технология гидрореабилитации в бассейне;</w:t>
      </w:r>
    </w:p>
    <w:p w:rsidR="003932C3" w:rsidRPr="00300A12" w:rsidRDefault="003932C3" w:rsidP="003932C3">
      <w:pPr>
        <w:pStyle w:val="a5"/>
        <w:numPr>
          <w:ilvl w:val="0"/>
          <w:numId w:val="2"/>
        </w:numPr>
        <w:ind w:right="-1"/>
        <w:jc w:val="both"/>
        <w:rPr>
          <w:b/>
        </w:rPr>
      </w:pPr>
      <w:r w:rsidRPr="00300A12">
        <w:t>взаимодействие с родителями;</w:t>
      </w:r>
    </w:p>
    <w:p w:rsidR="003932C3" w:rsidRPr="00300A12" w:rsidRDefault="003932C3" w:rsidP="003932C3">
      <w:pPr>
        <w:pStyle w:val="a5"/>
        <w:numPr>
          <w:ilvl w:val="0"/>
          <w:numId w:val="2"/>
        </w:numPr>
        <w:ind w:right="-1"/>
        <w:jc w:val="both"/>
      </w:pPr>
      <w:r w:rsidRPr="00300A12">
        <w:t>организационные и гигиенические моменты:</w:t>
      </w:r>
      <w:r w:rsidRPr="00300A12">
        <w:rPr>
          <w:b/>
        </w:rPr>
        <w:t xml:space="preserve"> </w:t>
      </w:r>
      <w:r w:rsidRPr="00300A12">
        <w:t>проход в бассейн, раздевалка, душевая установка, туалет;</w:t>
      </w:r>
    </w:p>
    <w:p w:rsidR="003932C3" w:rsidRPr="00300A12" w:rsidRDefault="003932C3" w:rsidP="003932C3">
      <w:pPr>
        <w:pStyle w:val="a5"/>
        <w:numPr>
          <w:ilvl w:val="0"/>
          <w:numId w:val="2"/>
        </w:numPr>
        <w:tabs>
          <w:tab w:val="num" w:pos="252"/>
        </w:tabs>
        <w:ind w:right="-1"/>
        <w:jc w:val="both"/>
      </w:pPr>
      <w:r w:rsidRPr="00300A12">
        <w:t>организация проведения занятий на начальном уровне обучения: педагогический контакт, знакомство с водой.</w:t>
      </w:r>
    </w:p>
    <w:p w:rsidR="003932C3" w:rsidRPr="00300A12" w:rsidRDefault="003932C3" w:rsidP="003932C3">
      <w:pPr>
        <w:pStyle w:val="a5"/>
        <w:ind w:right="-1"/>
        <w:jc w:val="both"/>
      </w:pP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12.00 КОФЕ-БРЕЙК</w:t>
      </w:r>
    </w:p>
    <w:p w:rsidR="003932C3" w:rsidRPr="00300A12" w:rsidRDefault="003932C3" w:rsidP="003932C3">
      <w:pPr>
        <w:ind w:right="-1"/>
        <w:jc w:val="both"/>
        <w:rPr>
          <w:b/>
        </w:rPr>
      </w:pP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12.30 Особенности обучения плаванию ребенка-</w:t>
      </w:r>
      <w:r w:rsidRPr="00300A12">
        <w:rPr>
          <w:b/>
        </w:rPr>
        <w:t>инвалида (</w:t>
      </w:r>
      <w:r w:rsidRPr="00300A12">
        <w:rPr>
          <w:b/>
        </w:rPr>
        <w:t>лекция):</w:t>
      </w:r>
    </w:p>
    <w:p w:rsidR="003932C3" w:rsidRPr="00300A12" w:rsidRDefault="003932C3" w:rsidP="003932C3">
      <w:pPr>
        <w:pStyle w:val="a5"/>
        <w:numPr>
          <w:ilvl w:val="0"/>
          <w:numId w:val="1"/>
        </w:numPr>
        <w:ind w:right="-1"/>
        <w:jc w:val="both"/>
        <w:rPr>
          <w:b/>
        </w:rPr>
      </w:pPr>
      <w:r w:rsidRPr="00300A12">
        <w:t>с нарушением интеллекта;</w:t>
      </w:r>
    </w:p>
    <w:p w:rsidR="003932C3" w:rsidRPr="00300A12" w:rsidRDefault="003932C3" w:rsidP="003932C3">
      <w:pPr>
        <w:pStyle w:val="a5"/>
        <w:numPr>
          <w:ilvl w:val="0"/>
          <w:numId w:val="1"/>
        </w:numPr>
        <w:ind w:right="-1"/>
        <w:jc w:val="both"/>
      </w:pPr>
      <w:r w:rsidRPr="00300A12">
        <w:t>с нарушением зрения;</w:t>
      </w:r>
    </w:p>
    <w:p w:rsidR="003932C3" w:rsidRPr="00300A12" w:rsidRDefault="003932C3" w:rsidP="003932C3">
      <w:pPr>
        <w:pStyle w:val="a5"/>
        <w:numPr>
          <w:ilvl w:val="0"/>
          <w:numId w:val="1"/>
        </w:numPr>
        <w:ind w:right="-1"/>
        <w:jc w:val="both"/>
      </w:pPr>
      <w:r w:rsidRPr="00300A12">
        <w:t>с нарушением слуха</w:t>
      </w: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13.30 Ответы на вопросы</w:t>
      </w:r>
    </w:p>
    <w:p w:rsidR="003932C3" w:rsidRPr="00300A12" w:rsidRDefault="003932C3" w:rsidP="003932C3">
      <w:pPr>
        <w:ind w:right="-1"/>
        <w:jc w:val="both"/>
        <w:rPr>
          <w:b/>
        </w:rPr>
      </w:pP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14.00 ОБЕД</w:t>
      </w:r>
    </w:p>
    <w:p w:rsidR="003932C3" w:rsidRPr="00300A12" w:rsidRDefault="003932C3" w:rsidP="003932C3">
      <w:pPr>
        <w:ind w:right="-1"/>
        <w:jc w:val="both"/>
        <w:rPr>
          <w:b/>
        </w:rPr>
      </w:pPr>
    </w:p>
    <w:p w:rsidR="003932C3" w:rsidRPr="00300A12" w:rsidRDefault="003932C3" w:rsidP="003932C3">
      <w:pPr>
        <w:ind w:right="-1"/>
        <w:jc w:val="both"/>
        <w:rPr>
          <w:b/>
          <w:u w:val="single"/>
        </w:rPr>
      </w:pPr>
      <w:r w:rsidRPr="00300A12">
        <w:rPr>
          <w:b/>
          <w:u w:val="single"/>
        </w:rPr>
        <w:t>Практическая сессия</w:t>
      </w: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 xml:space="preserve">14.45 Презентация центра блока гидрореабилитации Областного центра реабилитации </w:t>
      </w: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инвалидов (Т. С. Онохова)</w:t>
      </w: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15.00 – 17.00 Семинарское занятие «Технологии гидрореабилитации ребенка-инвалида в условиях плавательного бассейна» (бассейн)</w:t>
      </w: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Особенности организации и проведения занятий по гидрореабилитации с учетом нозологических признаков заболеваний и поражений:</w:t>
      </w:r>
    </w:p>
    <w:p w:rsidR="003932C3" w:rsidRPr="00300A12" w:rsidRDefault="003932C3" w:rsidP="003932C3">
      <w:pPr>
        <w:pStyle w:val="a5"/>
        <w:numPr>
          <w:ilvl w:val="0"/>
          <w:numId w:val="5"/>
        </w:numPr>
        <w:ind w:right="-1"/>
        <w:jc w:val="both"/>
      </w:pPr>
      <w:r w:rsidRPr="00300A12">
        <w:rPr>
          <w:lang w:val="en-US"/>
        </w:rPr>
        <w:t>c</w:t>
      </w:r>
      <w:r w:rsidRPr="00300A12">
        <w:t xml:space="preserve"> нарушением интеллекта </w:t>
      </w:r>
    </w:p>
    <w:p w:rsidR="003932C3" w:rsidRPr="00300A12" w:rsidRDefault="003932C3" w:rsidP="003932C3">
      <w:pPr>
        <w:pStyle w:val="a5"/>
        <w:numPr>
          <w:ilvl w:val="0"/>
          <w:numId w:val="1"/>
        </w:numPr>
        <w:ind w:right="-1"/>
        <w:jc w:val="both"/>
      </w:pPr>
      <w:r w:rsidRPr="00300A12">
        <w:t>с нарушением зрения</w:t>
      </w:r>
    </w:p>
    <w:p w:rsidR="003932C3" w:rsidRPr="00300A12" w:rsidRDefault="003932C3" w:rsidP="003932C3">
      <w:pPr>
        <w:pStyle w:val="a5"/>
        <w:numPr>
          <w:ilvl w:val="0"/>
          <w:numId w:val="1"/>
        </w:numPr>
        <w:ind w:right="-1"/>
        <w:jc w:val="both"/>
      </w:pPr>
      <w:r w:rsidRPr="00300A12">
        <w:t>с нарушением слуха</w:t>
      </w:r>
    </w:p>
    <w:p w:rsidR="003932C3" w:rsidRPr="00300A12" w:rsidRDefault="003932C3" w:rsidP="003932C3">
      <w:pPr>
        <w:ind w:right="-1"/>
        <w:jc w:val="both"/>
      </w:pPr>
      <w:r w:rsidRPr="00300A12">
        <w:t xml:space="preserve">Показ действий тренера с участием детей с ОВЗ </w:t>
      </w:r>
    </w:p>
    <w:p w:rsidR="003932C3" w:rsidRPr="00300A12" w:rsidRDefault="003932C3" w:rsidP="003932C3">
      <w:pPr>
        <w:ind w:right="-1"/>
        <w:jc w:val="both"/>
        <w:rPr>
          <w:b/>
        </w:rPr>
      </w:pPr>
      <w:r w:rsidRPr="00300A12">
        <w:rPr>
          <w:b/>
        </w:rPr>
        <w:t>17.00 – 18.00 Ответы на вопросы</w:t>
      </w:r>
      <w:r w:rsidRPr="00300A12">
        <w:t xml:space="preserve"> </w:t>
      </w:r>
      <w:r w:rsidRPr="00300A12">
        <w:rPr>
          <w:b/>
        </w:rPr>
        <w:t>специалистов и родителей.</w:t>
      </w:r>
    </w:p>
    <w:p w:rsidR="003932C3" w:rsidRPr="00300A12" w:rsidRDefault="003932C3" w:rsidP="003932C3">
      <w:pPr>
        <w:ind w:right="-1"/>
        <w:jc w:val="both"/>
        <w:rPr>
          <w:b/>
        </w:rPr>
      </w:pP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Default="003932C3" w:rsidP="003932C3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32C3" w:rsidRDefault="003932C3" w:rsidP="003932C3">
      <w:pPr>
        <w:pStyle w:val="a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00A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18 </w:t>
      </w:r>
      <w:r w:rsidRPr="00300A12">
        <w:rPr>
          <w:rFonts w:ascii="Times New Roman" w:hAnsi="Times New Roman" w:cs="Times New Roman"/>
          <w:b/>
          <w:bCs/>
          <w:color w:val="C00000"/>
          <w:sz w:val="24"/>
          <w:szCs w:val="24"/>
        </w:rPr>
        <w:t>февраля</w:t>
      </w:r>
    </w:p>
    <w:p w:rsidR="003932C3" w:rsidRPr="00300A12" w:rsidRDefault="003932C3" w:rsidP="003932C3">
      <w:pPr>
        <w:pStyle w:val="a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Для специалистов и родителей. </w:t>
      </w:r>
    </w:p>
    <w:p w:rsidR="003932C3" w:rsidRDefault="003932C3" w:rsidP="003932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– 10.00 Сбор участников, просмотр фильмов о пловцах-инвалидах. </w:t>
      </w:r>
    </w:p>
    <w:p w:rsidR="003932C3" w:rsidRPr="007644E1" w:rsidRDefault="003932C3" w:rsidP="003932C3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E1">
        <w:rPr>
          <w:rFonts w:ascii="Times New Roman" w:hAnsi="Times New Roman" w:cs="Times New Roman"/>
          <w:b/>
          <w:sz w:val="24"/>
          <w:szCs w:val="24"/>
          <w:u w:val="single"/>
        </w:rPr>
        <w:t>Лекционная сессия (большой зал)</w:t>
      </w:r>
    </w:p>
    <w:p w:rsidR="003932C3" w:rsidRDefault="003932C3" w:rsidP="003932C3">
      <w:pPr>
        <w:ind w:right="-1"/>
        <w:jc w:val="both"/>
        <w:rPr>
          <w:b/>
        </w:rPr>
      </w:pPr>
      <w:r>
        <w:rPr>
          <w:b/>
        </w:rPr>
        <w:t xml:space="preserve">10.00 Спортивные перспективы для лиц с ОВЗ, занимающихся плаванием по программам </w:t>
      </w:r>
      <w:proofErr w:type="spellStart"/>
      <w:r>
        <w:rPr>
          <w:b/>
        </w:rPr>
        <w:t>Паралимпиады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Сурдолимпиады</w:t>
      </w:r>
      <w:proofErr w:type="spellEnd"/>
      <w:r>
        <w:rPr>
          <w:b/>
        </w:rPr>
        <w:t>. Специальной Олимпиады, Спортивной федерации плавания лиц с синдромом Дауна (лекция):</w:t>
      </w:r>
    </w:p>
    <w:p w:rsidR="003932C3" w:rsidRPr="0004630F" w:rsidRDefault="003932C3" w:rsidP="003932C3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30F">
        <w:rPr>
          <w:rFonts w:ascii="Times New Roman" w:hAnsi="Times New Roman" w:cs="Times New Roman"/>
          <w:sz w:val="24"/>
          <w:szCs w:val="24"/>
        </w:rPr>
        <w:t>- характеристика спортивных программ и условий участия;</w:t>
      </w:r>
    </w:p>
    <w:p w:rsidR="003932C3" w:rsidRPr="0004630F" w:rsidRDefault="003932C3" w:rsidP="003932C3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30F">
        <w:rPr>
          <w:rFonts w:ascii="Times New Roman" w:hAnsi="Times New Roman" w:cs="Times New Roman"/>
          <w:sz w:val="24"/>
          <w:szCs w:val="24"/>
        </w:rPr>
        <w:t>- развитие спортивных программ по плаванию для лиц с ОВЗ в России;</w:t>
      </w:r>
    </w:p>
    <w:p w:rsidR="003932C3" w:rsidRDefault="003932C3" w:rsidP="003932C3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30F">
        <w:rPr>
          <w:rFonts w:ascii="Times New Roman" w:hAnsi="Times New Roman" w:cs="Times New Roman"/>
          <w:sz w:val="24"/>
          <w:szCs w:val="24"/>
        </w:rPr>
        <w:t>- классификация спортсменов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32C3" w:rsidRDefault="003932C3" w:rsidP="003932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перспективы раннего обучения плавания </w:t>
      </w:r>
    </w:p>
    <w:p w:rsidR="003932C3" w:rsidRDefault="003932C3" w:rsidP="003932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инклюзия в спорте</w:t>
      </w:r>
    </w:p>
    <w:p w:rsidR="003932C3" w:rsidRPr="0004630F" w:rsidRDefault="003932C3" w:rsidP="003932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календарь</w:t>
      </w:r>
      <w:r w:rsidRPr="00046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2C3" w:rsidRDefault="003932C3" w:rsidP="003932C3">
      <w:pPr>
        <w:ind w:right="-1" w:firstLine="17"/>
        <w:jc w:val="both"/>
        <w:rPr>
          <w:b/>
        </w:rPr>
      </w:pPr>
      <w:r w:rsidRPr="0004630F">
        <w:rPr>
          <w:b/>
        </w:rPr>
        <w:t>10.45 Просмотр фи</w:t>
      </w:r>
      <w:r>
        <w:rPr>
          <w:b/>
        </w:rPr>
        <w:t>льма о соревнованиях</w:t>
      </w:r>
      <w:r w:rsidRPr="007644E1">
        <w:rPr>
          <w:b/>
        </w:rPr>
        <w:t xml:space="preserve"> </w:t>
      </w:r>
      <w:r>
        <w:rPr>
          <w:b/>
        </w:rPr>
        <w:t xml:space="preserve">по плаванию в Москве. </w:t>
      </w:r>
    </w:p>
    <w:p w:rsidR="003932C3" w:rsidRDefault="003932C3" w:rsidP="003932C3">
      <w:pPr>
        <w:ind w:right="-1"/>
        <w:jc w:val="both"/>
        <w:rPr>
          <w:b/>
        </w:rPr>
      </w:pPr>
      <w:r w:rsidRPr="007644E1">
        <w:rPr>
          <w:b/>
        </w:rPr>
        <w:t>1</w:t>
      </w:r>
      <w:r>
        <w:rPr>
          <w:b/>
        </w:rPr>
        <w:t>1</w:t>
      </w:r>
      <w:r w:rsidRPr="007644E1">
        <w:rPr>
          <w:b/>
        </w:rPr>
        <w:t>.</w:t>
      </w:r>
      <w:r>
        <w:rPr>
          <w:b/>
        </w:rPr>
        <w:t xml:space="preserve">00 </w:t>
      </w:r>
      <w:r w:rsidRPr="0004630F">
        <w:rPr>
          <w:b/>
          <w:color w:val="000000"/>
          <w:lang w:eastAsia="ru-RU"/>
        </w:rPr>
        <w:t xml:space="preserve">Использование специального и дополнительного инвентаря </w:t>
      </w:r>
      <w:r w:rsidRPr="0004630F">
        <w:rPr>
          <w:b/>
          <w:color w:val="000000"/>
          <w:lang w:eastAsia="ru-RU"/>
        </w:rPr>
        <w:t>и технического</w:t>
      </w:r>
      <w:r w:rsidRPr="0004630F">
        <w:rPr>
          <w:b/>
          <w:color w:val="000000"/>
          <w:lang w:eastAsia="ru-RU"/>
        </w:rPr>
        <w:t xml:space="preserve"> оборудования на занятиях по гидрореабилитации</w:t>
      </w:r>
      <w:r>
        <w:rPr>
          <w:b/>
          <w:color w:val="000000"/>
          <w:lang w:eastAsia="ru-RU"/>
        </w:rPr>
        <w:t xml:space="preserve"> </w:t>
      </w:r>
      <w:r>
        <w:rPr>
          <w:b/>
        </w:rPr>
        <w:t xml:space="preserve">(С. Андриянов. Рязань). </w:t>
      </w:r>
    </w:p>
    <w:p w:rsidR="003932C3" w:rsidRDefault="003932C3" w:rsidP="003932C3">
      <w:pPr>
        <w:ind w:right="-1"/>
        <w:jc w:val="both"/>
        <w:rPr>
          <w:b/>
        </w:rPr>
      </w:pPr>
      <w:r>
        <w:rPr>
          <w:b/>
        </w:rPr>
        <w:t>11.20 Технологии</w:t>
      </w:r>
      <w:r>
        <w:rPr>
          <w:b/>
        </w:rPr>
        <w:t xml:space="preserve"> тренерской работы на </w:t>
      </w:r>
      <w:r w:rsidRPr="0004630F">
        <w:rPr>
          <w:b/>
          <w:color w:val="000000"/>
          <w:lang w:eastAsia="ru-RU"/>
        </w:rPr>
        <w:t>занятиях по гидрореабилитации</w:t>
      </w:r>
      <w:r>
        <w:rPr>
          <w:b/>
          <w:color w:val="000000"/>
          <w:lang w:eastAsia="ru-RU"/>
        </w:rPr>
        <w:t xml:space="preserve"> </w:t>
      </w:r>
      <w:r>
        <w:rPr>
          <w:b/>
        </w:rPr>
        <w:t>(лекция):</w:t>
      </w:r>
    </w:p>
    <w:p w:rsidR="003932C3" w:rsidRPr="0052684A" w:rsidRDefault="003932C3" w:rsidP="003932C3">
      <w:pPr>
        <w:pStyle w:val="a5"/>
        <w:numPr>
          <w:ilvl w:val="0"/>
          <w:numId w:val="3"/>
        </w:numPr>
        <w:tabs>
          <w:tab w:val="right" w:leader="underscore" w:pos="2782"/>
          <w:tab w:val="left" w:pos="4042"/>
        </w:tabs>
        <w:rPr>
          <w:color w:val="000000"/>
          <w:lang w:eastAsia="ru-RU"/>
        </w:rPr>
      </w:pPr>
      <w:r w:rsidRPr="0052684A">
        <w:rPr>
          <w:color w:val="000000"/>
          <w:lang w:eastAsia="ru-RU"/>
        </w:rPr>
        <w:t xml:space="preserve">технологии поддержки и страховки детей и взрослых в условиях суши и водной среды с учетом возраста, веса и степени поражения; </w:t>
      </w:r>
    </w:p>
    <w:p w:rsidR="003932C3" w:rsidRPr="0052684A" w:rsidRDefault="003932C3" w:rsidP="003932C3">
      <w:pPr>
        <w:pStyle w:val="a5"/>
        <w:numPr>
          <w:ilvl w:val="0"/>
          <w:numId w:val="3"/>
        </w:numPr>
        <w:ind w:right="-1"/>
        <w:jc w:val="both"/>
        <w:rPr>
          <w:b/>
        </w:rPr>
      </w:pPr>
      <w:r w:rsidRPr="0052684A">
        <w:rPr>
          <w:color w:val="000000"/>
          <w:lang w:eastAsia="ru-RU"/>
        </w:rPr>
        <w:t>технологии передвижений тренера на занятиях по гидрореабилитации;</w:t>
      </w:r>
    </w:p>
    <w:p w:rsidR="003932C3" w:rsidRPr="004B0B5D" w:rsidRDefault="003932C3" w:rsidP="003932C3">
      <w:pPr>
        <w:pStyle w:val="a5"/>
        <w:numPr>
          <w:ilvl w:val="0"/>
          <w:numId w:val="3"/>
        </w:numPr>
        <w:ind w:right="-1"/>
        <w:jc w:val="both"/>
      </w:pPr>
      <w:r>
        <w:t>о</w:t>
      </w:r>
      <w:r w:rsidRPr="004B0B5D">
        <w:t xml:space="preserve">пасные и особо опасные критические ситуации в процессе гидрореабилитации, их </w:t>
      </w:r>
      <w:r w:rsidRPr="004B0B5D">
        <w:t>предупреждение</w:t>
      </w:r>
      <w:r>
        <w:t>;</w:t>
      </w:r>
    </w:p>
    <w:p w:rsidR="003932C3" w:rsidRDefault="003932C3" w:rsidP="003932C3">
      <w:pPr>
        <w:ind w:right="-1"/>
        <w:jc w:val="both"/>
        <w:rPr>
          <w:color w:val="000000"/>
          <w:lang w:eastAsia="ru-RU"/>
        </w:rPr>
      </w:pPr>
    </w:p>
    <w:p w:rsidR="003932C3" w:rsidRDefault="003932C3" w:rsidP="003932C3">
      <w:pPr>
        <w:ind w:right="-1"/>
        <w:jc w:val="both"/>
        <w:rPr>
          <w:b/>
        </w:rPr>
      </w:pPr>
      <w:r>
        <w:rPr>
          <w:b/>
        </w:rPr>
        <w:t>12.15 КОФЕ-БРЕЙК</w:t>
      </w:r>
    </w:p>
    <w:p w:rsidR="003932C3" w:rsidRDefault="003932C3" w:rsidP="003932C3">
      <w:pPr>
        <w:ind w:right="-1"/>
        <w:jc w:val="both"/>
        <w:rPr>
          <w:b/>
        </w:rPr>
      </w:pPr>
    </w:p>
    <w:p w:rsidR="003932C3" w:rsidRDefault="003932C3" w:rsidP="003932C3">
      <w:pPr>
        <w:ind w:right="-1"/>
        <w:jc w:val="both"/>
        <w:rPr>
          <w:b/>
        </w:rPr>
      </w:pPr>
      <w:r>
        <w:rPr>
          <w:b/>
        </w:rPr>
        <w:t xml:space="preserve">12.45 </w:t>
      </w:r>
      <w:r w:rsidRPr="004B0B5D">
        <w:rPr>
          <w:b/>
        </w:rPr>
        <w:t xml:space="preserve">Особенности </w:t>
      </w:r>
      <w:r>
        <w:rPr>
          <w:b/>
        </w:rPr>
        <w:t>организации и методики проведения занятий по гидрореабилитации с детьми с поражением опорно-двигательного аппарата</w:t>
      </w:r>
    </w:p>
    <w:p w:rsidR="003932C3" w:rsidRDefault="003932C3" w:rsidP="003932C3">
      <w:pPr>
        <w:pStyle w:val="a5"/>
        <w:numPr>
          <w:ilvl w:val="0"/>
          <w:numId w:val="4"/>
        </w:numPr>
        <w:ind w:right="-1"/>
        <w:jc w:val="both"/>
      </w:pPr>
      <w:r>
        <w:t>особенности обучению плава</w:t>
      </w:r>
      <w:bookmarkStart w:id="0" w:name="_GoBack"/>
      <w:bookmarkEnd w:id="0"/>
      <w:r>
        <w:t>нию детей с поражением опорно-двигательного аппарата (ДЦП, сколиоз</w:t>
      </w:r>
      <w:r w:rsidRPr="004B0B5D">
        <w:t>,</w:t>
      </w:r>
      <w:r>
        <w:t xml:space="preserve"> ампутация, врожденные аномалии);</w:t>
      </w:r>
    </w:p>
    <w:p w:rsidR="003932C3" w:rsidRPr="00750D6E" w:rsidRDefault="003932C3" w:rsidP="003932C3">
      <w:pPr>
        <w:pStyle w:val="a5"/>
        <w:numPr>
          <w:ilvl w:val="0"/>
          <w:numId w:val="4"/>
        </w:numPr>
        <w:ind w:right="-1"/>
        <w:jc w:val="both"/>
      </w:pPr>
      <w:r>
        <w:t>требования к специалисту</w:t>
      </w:r>
    </w:p>
    <w:p w:rsidR="003932C3" w:rsidRDefault="003932C3" w:rsidP="003932C3">
      <w:pPr>
        <w:ind w:right="-1"/>
        <w:jc w:val="both"/>
        <w:rPr>
          <w:b/>
        </w:rPr>
      </w:pPr>
      <w:r>
        <w:rPr>
          <w:b/>
        </w:rPr>
        <w:t xml:space="preserve">13.15 Просмотр учебных роликов (Пермь) </w:t>
      </w:r>
    </w:p>
    <w:p w:rsidR="003932C3" w:rsidRDefault="003932C3" w:rsidP="003932C3">
      <w:pPr>
        <w:ind w:right="-1"/>
        <w:jc w:val="both"/>
        <w:rPr>
          <w:b/>
        </w:rPr>
      </w:pPr>
      <w:r>
        <w:rPr>
          <w:b/>
        </w:rPr>
        <w:t>13.30 Ответы на вопросы</w:t>
      </w:r>
    </w:p>
    <w:p w:rsidR="003932C3" w:rsidRDefault="003932C3" w:rsidP="003932C3">
      <w:pPr>
        <w:ind w:right="-1"/>
        <w:jc w:val="both"/>
        <w:rPr>
          <w:b/>
        </w:rPr>
      </w:pPr>
    </w:p>
    <w:p w:rsidR="003932C3" w:rsidRDefault="003932C3" w:rsidP="003932C3">
      <w:pPr>
        <w:ind w:right="-1"/>
        <w:jc w:val="both"/>
        <w:rPr>
          <w:b/>
        </w:rPr>
      </w:pPr>
      <w:r>
        <w:rPr>
          <w:b/>
        </w:rPr>
        <w:t xml:space="preserve"> 14.00 ОБЕД</w:t>
      </w:r>
    </w:p>
    <w:p w:rsidR="003932C3" w:rsidRDefault="003932C3" w:rsidP="003932C3">
      <w:pPr>
        <w:ind w:right="-1"/>
        <w:jc w:val="both"/>
        <w:rPr>
          <w:b/>
        </w:rPr>
      </w:pPr>
    </w:p>
    <w:p w:rsidR="003932C3" w:rsidRPr="0056734E" w:rsidRDefault="003932C3" w:rsidP="003932C3">
      <w:pPr>
        <w:ind w:right="-1"/>
        <w:jc w:val="both"/>
        <w:rPr>
          <w:b/>
          <w:u w:val="single"/>
        </w:rPr>
      </w:pPr>
      <w:r w:rsidRPr="0056734E">
        <w:rPr>
          <w:b/>
          <w:u w:val="single"/>
        </w:rPr>
        <w:t>Практическая сессия</w:t>
      </w:r>
    </w:p>
    <w:p w:rsidR="003932C3" w:rsidRDefault="003932C3" w:rsidP="003932C3">
      <w:pPr>
        <w:ind w:right="-1"/>
        <w:jc w:val="both"/>
        <w:rPr>
          <w:b/>
        </w:rPr>
      </w:pPr>
      <w:r>
        <w:rPr>
          <w:b/>
        </w:rPr>
        <w:t>15.00 – 17.00 Практическое занятие (бассейн):</w:t>
      </w:r>
    </w:p>
    <w:p w:rsidR="003932C3" w:rsidRDefault="003932C3" w:rsidP="003932C3">
      <w:pPr>
        <w:ind w:right="-1"/>
        <w:jc w:val="both"/>
        <w:rPr>
          <w:b/>
        </w:rPr>
      </w:pPr>
      <w:r w:rsidRPr="004B0B5D">
        <w:rPr>
          <w:b/>
        </w:rPr>
        <w:t>Особенности организации и п</w:t>
      </w:r>
      <w:r>
        <w:rPr>
          <w:b/>
        </w:rPr>
        <w:t>роведения занятий с детьми с последствиями ДЦП</w:t>
      </w:r>
    </w:p>
    <w:p w:rsidR="003932C3" w:rsidRPr="00E40AAD" w:rsidRDefault="003932C3" w:rsidP="003932C3">
      <w:pPr>
        <w:pStyle w:val="a5"/>
        <w:numPr>
          <w:ilvl w:val="0"/>
          <w:numId w:val="5"/>
        </w:numPr>
        <w:ind w:right="-1"/>
        <w:jc w:val="both"/>
      </w:pPr>
      <w:r w:rsidRPr="00E40AAD">
        <w:t xml:space="preserve">демонстрация передвижения тренера и ученика в воде, основных видов поддержки в </w:t>
      </w:r>
      <w:r w:rsidRPr="00E40AAD">
        <w:t>воде, при</w:t>
      </w:r>
      <w:r w:rsidRPr="00E40AAD">
        <w:t xml:space="preserve"> спуске в воду и выхода из нее, специальных упражнений и упражнений для освоения с водой;</w:t>
      </w:r>
    </w:p>
    <w:p w:rsidR="003932C3" w:rsidRPr="00E40AAD" w:rsidRDefault="003932C3" w:rsidP="003932C3">
      <w:pPr>
        <w:pStyle w:val="a5"/>
        <w:numPr>
          <w:ilvl w:val="0"/>
          <w:numId w:val="5"/>
        </w:numPr>
        <w:ind w:right="-1"/>
        <w:jc w:val="both"/>
      </w:pPr>
      <w:r w:rsidRPr="00E40AAD">
        <w:t>практическое занятие в воде с участием слушателей семинара</w:t>
      </w:r>
    </w:p>
    <w:p w:rsidR="003932C3" w:rsidRPr="008C702B" w:rsidRDefault="003932C3" w:rsidP="003932C3">
      <w:pPr>
        <w:ind w:left="360" w:right="-1"/>
        <w:jc w:val="both"/>
        <w:rPr>
          <w:b/>
        </w:rPr>
      </w:pPr>
    </w:p>
    <w:p w:rsidR="003932C3" w:rsidRPr="004B0B5D" w:rsidRDefault="003932C3" w:rsidP="003932C3">
      <w:pPr>
        <w:ind w:right="-1"/>
        <w:jc w:val="both"/>
        <w:rPr>
          <w:b/>
        </w:rPr>
      </w:pPr>
      <w:r>
        <w:rPr>
          <w:b/>
        </w:rPr>
        <w:t>17.00 - 18.00 Ответы на вопросы</w:t>
      </w:r>
      <w:r w:rsidRPr="00B67DB9">
        <w:t xml:space="preserve"> </w:t>
      </w:r>
      <w:r w:rsidRPr="00B67DB9">
        <w:rPr>
          <w:b/>
        </w:rPr>
        <w:t>специалистов и родителей.</w:t>
      </w:r>
      <w:r>
        <w:rPr>
          <w:b/>
        </w:rPr>
        <w:t xml:space="preserve"> Подведение итогов семинара. </w:t>
      </w:r>
    </w:p>
    <w:p w:rsidR="003932C3" w:rsidRDefault="003932C3" w:rsidP="003932C3">
      <w:pPr>
        <w:pStyle w:val="a3"/>
        <w:tabs>
          <w:tab w:val="num" w:pos="0"/>
        </w:tabs>
        <w:spacing w:after="0"/>
        <w:jc w:val="center"/>
        <w:rPr>
          <w:b/>
          <w:i/>
        </w:rPr>
      </w:pPr>
    </w:p>
    <w:p w:rsidR="006B08C7" w:rsidRDefault="003932C3"/>
    <w:sectPr w:rsidR="006B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5A2"/>
    <w:multiLevelType w:val="hybridMultilevel"/>
    <w:tmpl w:val="269C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4229"/>
    <w:multiLevelType w:val="hybridMultilevel"/>
    <w:tmpl w:val="9E04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2B50"/>
    <w:multiLevelType w:val="hybridMultilevel"/>
    <w:tmpl w:val="B796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3B1A"/>
    <w:multiLevelType w:val="hybridMultilevel"/>
    <w:tmpl w:val="0C0E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41D"/>
    <w:multiLevelType w:val="hybridMultilevel"/>
    <w:tmpl w:val="6796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C3"/>
    <w:rsid w:val="001221BC"/>
    <w:rsid w:val="003932C3"/>
    <w:rsid w:val="00A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7AD0-E360-4095-8663-58A9AAA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 Знак, Знак,Знак Знак Знак Знак,Знак Знак Знак"/>
    <w:basedOn w:val="a"/>
    <w:link w:val="a4"/>
    <w:rsid w:val="003932C3"/>
    <w:pPr>
      <w:spacing w:after="120"/>
    </w:pPr>
  </w:style>
  <w:style w:type="character" w:customStyle="1" w:styleId="a4">
    <w:name w:val="Основной текст Знак"/>
    <w:aliases w:val=" Знак Знак Знак Знак, Знак Знак,Знак Знак Знак Знак Знак,Знак Знак Знак Знак1"/>
    <w:basedOn w:val="a0"/>
    <w:link w:val="a3"/>
    <w:rsid w:val="003932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32C3"/>
    <w:pPr>
      <w:ind w:left="720"/>
      <w:contextualSpacing/>
    </w:pPr>
  </w:style>
  <w:style w:type="paragraph" w:styleId="a6">
    <w:name w:val="No Spacing"/>
    <w:link w:val="a7"/>
    <w:uiPriority w:val="1"/>
    <w:qFormat/>
    <w:rsid w:val="003932C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locked/>
    <w:rsid w:val="003932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2017-02-15T10:23:00Z</dcterms:created>
  <dcterms:modified xsi:type="dcterms:W3CDTF">2017-02-15T10:24:00Z</dcterms:modified>
</cp:coreProperties>
</file>