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0E" w:rsidRPr="0064460E" w:rsidRDefault="0064460E" w:rsidP="0064460E">
      <w:pPr>
        <w:shd w:val="clear" w:color="auto" w:fill="FFFFFF"/>
        <w:spacing w:after="240" w:line="343" w:lineRule="atLeast"/>
        <w:rPr>
          <w:rFonts w:ascii="Arial" w:eastAsia="Times New Roman" w:hAnsi="Arial" w:cs="Arial"/>
          <w:b/>
          <w:color w:val="333333"/>
          <w:sz w:val="32"/>
          <w:szCs w:val="32"/>
          <w:lang w:eastAsia="ru-RU"/>
        </w:rPr>
      </w:pPr>
      <w:r w:rsidRPr="0064460E">
        <w:rPr>
          <w:rFonts w:ascii="Arial" w:eastAsia="Times New Roman" w:hAnsi="Arial" w:cs="Arial"/>
          <w:b/>
          <w:color w:val="333333"/>
          <w:sz w:val="32"/>
          <w:szCs w:val="32"/>
          <w:lang w:eastAsia="ru-RU"/>
        </w:rPr>
        <w:t>Методика определения мотивов учения М.Р. Гинзбурга</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Форма проведения: индивидуальная.</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Оборудование: стимульный материал к методике.</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Цель: Выявить преобладающие мотивы учения.</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Инструкция:</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"Сейчас я прочитаю тебе рассказ".</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На стол перед ребёнком психолог выкладывает карточку с рисунком №1: женщина, указывающая жестом, перед ней фигура ребёнка с портфелем в руках. (Внешний мотив.)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 Второй мальчик (девочка) сказал: "Я хожу в школу потому, что мне нравится делать уроки. Даже если бы школы не было, я всё равно бы учился".</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Психолог выкладывает карточку с рисунком № 2 - фигура ребёнка, сидящего за партой. (Учебный мотив.)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 Третий мальчик сказал: "Я хожу в школу потому, что там весело и много ребят, с которыми можно поиграть".</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Психолог выкладывает карточку с рисунком № 3: фигурки двух детей, играющих в мяч. (Игровой мотив.)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 Четвёртый мальчик сказал: "Я хожу в школу потому, что хочу быть большим. Когда я в школе, я чувствую себя взрослым, а до школы я был маленьким". Психолог выкладывает карточку с рисунком № 4: две фигурки, изображённые спиной друг к другу: у той, что повыше, в руках портфель, у той, что пониже, игрушечный автомобиль. (Позиционный мотив.)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 Пятый мальчик (девочка) сказал: "Я хожу в школу потому, что нужно учиться. Без учения никакого дела не сделаешь, а выучишься - и можешь стать, кем захочешь". Психолог выкладывает карточку с рисунком № 5: фигурка с портфелем в руках направляется к зданию. (Социальный мотив.)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 Шестой мальчик сказал: "Я хожу в школу потому, что получаю там пятёрки". Психолог выкладывает карточку с рисунком № 6. фигурка ребёнка, держащего в руках раскрытую тетрадь. (Мотив получения отметки).</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После прочтения рассказа психолог задаёт вопросы:</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А</w:t>
      </w:r>
      <w:proofErr w:type="gramEnd"/>
      <w:r w:rsidRPr="0064460E">
        <w:rPr>
          <w:rFonts w:ascii="Arial" w:eastAsia="Times New Roman" w:hAnsi="Arial" w:cs="Arial"/>
          <w:color w:val="333333"/>
          <w:sz w:val="24"/>
          <w:szCs w:val="24"/>
          <w:lang w:eastAsia="ru-RU"/>
        </w:rPr>
        <w:t xml:space="preserve"> как, по-твоему, кто из них прав? Почему? (Выбор I)</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С</w:t>
      </w:r>
      <w:proofErr w:type="gramEnd"/>
      <w:r w:rsidRPr="0064460E">
        <w:rPr>
          <w:rFonts w:ascii="Arial" w:eastAsia="Times New Roman" w:hAnsi="Arial" w:cs="Arial"/>
          <w:color w:val="333333"/>
          <w:sz w:val="24"/>
          <w:szCs w:val="24"/>
          <w:lang w:eastAsia="ru-RU"/>
        </w:rPr>
        <w:t xml:space="preserve"> кем из них ты хотел бы вместе играть? Почему? (Выбор 2)</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С</w:t>
      </w:r>
      <w:proofErr w:type="gramEnd"/>
      <w:r w:rsidRPr="0064460E">
        <w:rPr>
          <w:rFonts w:ascii="Arial" w:eastAsia="Times New Roman" w:hAnsi="Arial" w:cs="Arial"/>
          <w:color w:val="333333"/>
          <w:sz w:val="24"/>
          <w:szCs w:val="24"/>
          <w:lang w:eastAsia="ru-RU"/>
        </w:rPr>
        <w:t xml:space="preserve"> кем из них ты хотел бы вместе учиться? Почему? (Выбор 3).</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указал на одну из шести картинок.</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Обработка результатов. Ответы (выбор определённой картинки) экспериментатор заносит в таблицу и затем оценивает.</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Внешний</w:t>
      </w:r>
      <w:proofErr w:type="gramEnd"/>
      <w:r w:rsidRPr="0064460E">
        <w:rPr>
          <w:rFonts w:ascii="Arial" w:eastAsia="Times New Roman" w:hAnsi="Arial" w:cs="Arial"/>
          <w:color w:val="333333"/>
          <w:sz w:val="24"/>
          <w:szCs w:val="24"/>
          <w:lang w:eastAsia="ru-RU"/>
        </w:rPr>
        <w:t xml:space="preserve"> мотив - 0 баллов;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учебный</w:t>
      </w:r>
      <w:proofErr w:type="gramEnd"/>
      <w:r w:rsidRPr="0064460E">
        <w:rPr>
          <w:rFonts w:ascii="Arial" w:eastAsia="Times New Roman" w:hAnsi="Arial" w:cs="Arial"/>
          <w:color w:val="333333"/>
          <w:sz w:val="24"/>
          <w:szCs w:val="24"/>
          <w:lang w:eastAsia="ru-RU"/>
        </w:rPr>
        <w:t xml:space="preserve"> мотив - 5 баллов;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позиционный</w:t>
      </w:r>
      <w:proofErr w:type="gramEnd"/>
      <w:r w:rsidRPr="0064460E">
        <w:rPr>
          <w:rFonts w:ascii="Arial" w:eastAsia="Times New Roman" w:hAnsi="Arial" w:cs="Arial"/>
          <w:color w:val="333333"/>
          <w:sz w:val="24"/>
          <w:szCs w:val="24"/>
          <w:lang w:eastAsia="ru-RU"/>
        </w:rPr>
        <w:t xml:space="preserve"> мотив - 3 балла;</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социальный</w:t>
      </w:r>
      <w:proofErr w:type="gramEnd"/>
      <w:r w:rsidRPr="0064460E">
        <w:rPr>
          <w:rFonts w:ascii="Arial" w:eastAsia="Times New Roman" w:hAnsi="Arial" w:cs="Arial"/>
          <w:color w:val="333333"/>
          <w:sz w:val="24"/>
          <w:szCs w:val="24"/>
          <w:lang w:eastAsia="ru-RU"/>
        </w:rPr>
        <w:t xml:space="preserve"> мотив - 4 балла;</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отметка</w:t>
      </w:r>
      <w:proofErr w:type="gramEnd"/>
      <w:r w:rsidRPr="0064460E">
        <w:rPr>
          <w:rFonts w:ascii="Arial" w:eastAsia="Times New Roman" w:hAnsi="Arial" w:cs="Arial"/>
          <w:color w:val="333333"/>
          <w:sz w:val="24"/>
          <w:szCs w:val="24"/>
          <w:lang w:eastAsia="ru-RU"/>
        </w:rPr>
        <w:t xml:space="preserve"> - 2 балла;</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proofErr w:type="gramStart"/>
      <w:r w:rsidRPr="0064460E">
        <w:rPr>
          <w:rFonts w:ascii="Arial" w:eastAsia="Times New Roman" w:hAnsi="Arial" w:cs="Arial"/>
          <w:color w:val="333333"/>
          <w:sz w:val="24"/>
          <w:szCs w:val="24"/>
          <w:lang w:eastAsia="ru-RU"/>
        </w:rPr>
        <w:t>·  игровой</w:t>
      </w:r>
      <w:proofErr w:type="gramEnd"/>
      <w:r w:rsidRPr="0064460E">
        <w:rPr>
          <w:rFonts w:ascii="Arial" w:eastAsia="Times New Roman" w:hAnsi="Arial" w:cs="Arial"/>
          <w:color w:val="333333"/>
          <w:sz w:val="24"/>
          <w:szCs w:val="24"/>
          <w:lang w:eastAsia="ru-RU"/>
        </w:rPr>
        <w:t xml:space="preserve"> мотив -1 балл;</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Необходимо подсчитать, сколько баллов набрано отдельно, по каждому мотиву. Контрольный выбор увеличивает количество баллов соответствующего выбора.</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Доминирующая мотивация учения диагностируется по наибольшему количеству баллов. Вместе с тем, ребёнок может руководствоваться и другими мотивами. О </w:t>
      </w:r>
      <w:proofErr w:type="spellStart"/>
      <w:r w:rsidRPr="0064460E">
        <w:rPr>
          <w:rFonts w:ascii="Arial" w:eastAsia="Times New Roman" w:hAnsi="Arial" w:cs="Arial"/>
          <w:color w:val="333333"/>
          <w:sz w:val="24"/>
          <w:szCs w:val="24"/>
          <w:lang w:eastAsia="ru-RU"/>
        </w:rPr>
        <w:t>несформированности</w:t>
      </w:r>
      <w:proofErr w:type="spellEnd"/>
      <w:r w:rsidRPr="0064460E">
        <w:rPr>
          <w:rFonts w:ascii="Arial" w:eastAsia="Times New Roman" w:hAnsi="Arial" w:cs="Arial"/>
          <w:color w:val="333333"/>
          <w:sz w:val="24"/>
          <w:szCs w:val="24"/>
          <w:lang w:eastAsia="ru-RU"/>
        </w:rPr>
        <w:t xml:space="preserve"> мотивации учения свидетельствует отсутствие предпочтений, т.е. различные подходы во всех ситуациях. Полученные результаты представлены в таблицах №3и №4 Приложения.</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2.2.3 Методика определения школьной зрелости Я. </w:t>
      </w:r>
      <w:proofErr w:type="spellStart"/>
      <w:r w:rsidRPr="0064460E">
        <w:rPr>
          <w:rFonts w:ascii="Arial" w:eastAsia="Times New Roman" w:hAnsi="Arial" w:cs="Arial"/>
          <w:color w:val="333333"/>
          <w:sz w:val="24"/>
          <w:szCs w:val="24"/>
          <w:lang w:eastAsia="ru-RU"/>
        </w:rPr>
        <w:t>Йирасека</w:t>
      </w:r>
      <w:proofErr w:type="spellEnd"/>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Форма проведения: индивидуальная в форме беседы.</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Цель: диагностика интеллектуального компонента школьной готовности (общей осведомленности).</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Методика представляет собой опросник из 20 вопросов, направленных на исследование общей осведомленности ребенка.</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 xml:space="preserve">Результаты представлены в таблицах №5 и №6 </w:t>
      </w:r>
      <w:proofErr w:type="gramStart"/>
      <w:r w:rsidRPr="0064460E">
        <w:rPr>
          <w:rFonts w:ascii="Arial" w:eastAsia="Times New Roman" w:hAnsi="Arial" w:cs="Arial"/>
          <w:color w:val="333333"/>
          <w:sz w:val="24"/>
          <w:szCs w:val="24"/>
          <w:lang w:eastAsia="ru-RU"/>
        </w:rPr>
        <w:t>Приложения .</w:t>
      </w:r>
      <w:proofErr w:type="gramEnd"/>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2.3 Анализ и обсуждение результатов</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Проведенное нами исследование позволило изучить уровень личностной и интеллектуальной готовности к школе 6-летних и 7-летних детей. Для выявления «внутренней позиции школьника» в работе была применена экспериментальная беседа по выявлению внутренней позиции школьника, предложенная Н.И. </w:t>
      </w:r>
      <w:proofErr w:type="spellStart"/>
      <w:r w:rsidRPr="0064460E">
        <w:rPr>
          <w:rFonts w:ascii="Arial" w:eastAsia="Times New Roman" w:hAnsi="Arial" w:cs="Arial"/>
          <w:color w:val="333333"/>
          <w:sz w:val="24"/>
          <w:szCs w:val="24"/>
          <w:lang w:eastAsia="ru-RU"/>
        </w:rPr>
        <w:t>Гуткиной</w:t>
      </w:r>
      <w:proofErr w:type="spellEnd"/>
      <w:r w:rsidRPr="0064460E">
        <w:rPr>
          <w:rFonts w:ascii="Arial" w:eastAsia="Times New Roman" w:hAnsi="Arial" w:cs="Arial"/>
          <w:color w:val="333333"/>
          <w:sz w:val="24"/>
          <w:szCs w:val="24"/>
          <w:lang w:eastAsia="ru-RU"/>
        </w:rPr>
        <w:t>. Результаты сравнения двух групп детей – 6-летних и 7-летних – представлены в таблице 1.</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1</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Результаты экспериментальной беседы по выявлению внутренней позиции школьников в группе детей 6 лет и 7 лет</w:t>
      </w:r>
    </w:p>
    <w:tbl>
      <w:tblPr>
        <w:tblW w:w="0" w:type="auto"/>
        <w:tblInd w:w="1680" w:type="dxa"/>
        <w:shd w:val="clear" w:color="auto" w:fill="FFFFFF"/>
        <w:tblCellMar>
          <w:top w:w="15" w:type="dxa"/>
          <w:left w:w="15" w:type="dxa"/>
          <w:bottom w:w="15" w:type="dxa"/>
          <w:right w:w="15" w:type="dxa"/>
        </w:tblCellMar>
        <w:tblLook w:val="04A0" w:firstRow="1" w:lastRow="0" w:firstColumn="1" w:lastColumn="0" w:noHBand="0" w:noVBand="1"/>
      </w:tblPr>
      <w:tblGrid>
        <w:gridCol w:w="2045"/>
        <w:gridCol w:w="1258"/>
        <w:gridCol w:w="1231"/>
        <w:gridCol w:w="1107"/>
        <w:gridCol w:w="1062"/>
        <w:gridCol w:w="881"/>
      </w:tblGrid>
      <w:tr w:rsidR="0064460E" w:rsidRPr="0064460E" w:rsidTr="0064460E">
        <w:tc>
          <w:tcPr>
            <w:tcW w:w="20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Уровни развития</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внутренней позиции школьника</w:t>
            </w:r>
          </w:p>
        </w:tc>
        <w:tc>
          <w:tcPr>
            <w:tcW w:w="1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12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Очень</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8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всего</w:t>
            </w:r>
          </w:p>
        </w:tc>
      </w:tr>
      <w:tr w:rsidR="0064460E" w:rsidRPr="0064460E" w:rsidTr="0064460E">
        <w:tc>
          <w:tcPr>
            <w:tcW w:w="2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6-летние дети</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r w:rsidR="0064460E" w:rsidRPr="0064460E" w:rsidTr="0064460E">
        <w:tc>
          <w:tcPr>
            <w:tcW w:w="2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7-летние дети</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bl>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Можно сказать, что в группе детей 6 лет и в группе детей 7 лет есть дети, как с высоким, так и с низким уровнем развития внутренней позиции школьника. Дети, которые имеют низкий уровень, испытывали наибольшие затруднения при ответе на вопросы (неохотно общались, чувствовали себя неловко, стеснялись). Эти ребята еще </w:t>
      </w:r>
      <w:proofErr w:type="gramStart"/>
      <w:r w:rsidRPr="0064460E">
        <w:rPr>
          <w:rFonts w:ascii="Arial" w:eastAsia="Times New Roman" w:hAnsi="Arial" w:cs="Arial"/>
          <w:color w:val="333333"/>
          <w:sz w:val="24"/>
          <w:szCs w:val="24"/>
          <w:lang w:eastAsia="ru-RU"/>
        </w:rPr>
        <w:t>не достаточно</w:t>
      </w:r>
      <w:proofErr w:type="gramEnd"/>
      <w:r w:rsidRPr="0064460E">
        <w:rPr>
          <w:rFonts w:ascii="Arial" w:eastAsia="Times New Roman" w:hAnsi="Arial" w:cs="Arial"/>
          <w:color w:val="333333"/>
          <w:sz w:val="24"/>
          <w:szCs w:val="24"/>
          <w:lang w:eastAsia="ru-RU"/>
        </w:rPr>
        <w:t xml:space="preserve"> готовы принять на себя роль ученика, поскольку у них преобладает, судя по данным методики, поверхностный интерес к внешним сторонам учебы в школе. У них недостаточно знаний и представлений о школе, еще недостаточный интерес к учебной деятельности. У детей с высоким уровнем интересы направлены на желание принять на себя новую роль, роль ученика, на получение новых знаний, появление новых друзей. У них появляется желание стать более взрослым.</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Полученный по методике результат был несколько неожиданным. Было правомерно ожидать, что в группе 6-летних детей будет больше тех, у кого внутренняя позиция школьника не сформирована. Для более глубокого изучения школьной мотивации 6-летних и 7-летних детей была применена методика М.Р. Гинзбурга «Определение доминирующих мотивов учения».</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2</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Уровни развития мотивации учения в группе детей 6 лет и 7 лет</w:t>
      </w:r>
    </w:p>
    <w:tbl>
      <w:tblPr>
        <w:tblW w:w="0" w:type="auto"/>
        <w:tblInd w:w="869" w:type="dxa"/>
        <w:shd w:val="clear" w:color="auto" w:fill="FFFFFF"/>
        <w:tblCellMar>
          <w:top w:w="15" w:type="dxa"/>
          <w:left w:w="15" w:type="dxa"/>
          <w:bottom w:w="15" w:type="dxa"/>
          <w:right w:w="15" w:type="dxa"/>
        </w:tblCellMar>
        <w:tblLook w:val="04A0" w:firstRow="1" w:lastRow="0" w:firstColumn="1" w:lastColumn="0" w:noHBand="0" w:noVBand="1"/>
      </w:tblPr>
      <w:tblGrid>
        <w:gridCol w:w="2628"/>
        <w:gridCol w:w="1440"/>
        <w:gridCol w:w="1440"/>
        <w:gridCol w:w="1260"/>
        <w:gridCol w:w="1260"/>
      </w:tblGrid>
      <w:tr w:rsidR="0064460E" w:rsidRPr="0064460E" w:rsidTr="0064460E">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Уровни развития</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мотивации учения</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всего</w:t>
            </w:r>
          </w:p>
        </w:tc>
      </w:tr>
      <w:tr w:rsidR="0064460E" w:rsidRPr="0064460E" w:rsidTr="0064460E">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6-летние дети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r w:rsidR="0064460E" w:rsidRPr="0064460E" w:rsidTr="0064460E">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7-летние дети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bl>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Полученные по методике «Определение доминирующих мотивов учения» результаты показали существенные различия между группами детей 6 лет и 7 лет. Исследование показало, что 7-летние дети значительно чаще дают ответы, которые говорят о преобладании у них учебной мотивации. Среди 6-летних детей было немало тех, у кого, в зависимости от ситуации, изображенной на рисунке, преобладает то один, то другой вид мотивов, что может свидетельствовать о неустойчивости школьной мотивации, а значит, мотивационной неготовности к школе.</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Интеллектуальный компонент школьной готовности в нашем исследовании был изучен с помощью методики Я. </w:t>
      </w:r>
      <w:proofErr w:type="spellStart"/>
      <w:r w:rsidRPr="0064460E">
        <w:rPr>
          <w:rFonts w:ascii="Arial" w:eastAsia="Times New Roman" w:hAnsi="Arial" w:cs="Arial"/>
          <w:color w:val="333333"/>
          <w:sz w:val="24"/>
          <w:szCs w:val="24"/>
          <w:lang w:eastAsia="ru-RU"/>
        </w:rPr>
        <w:t>Йирасека</w:t>
      </w:r>
      <w:proofErr w:type="spellEnd"/>
      <w:r w:rsidRPr="0064460E">
        <w:rPr>
          <w:rFonts w:ascii="Arial" w:eastAsia="Times New Roman" w:hAnsi="Arial" w:cs="Arial"/>
          <w:color w:val="333333"/>
          <w:sz w:val="24"/>
          <w:szCs w:val="24"/>
          <w:lang w:eastAsia="ru-RU"/>
        </w:rPr>
        <w:t xml:space="preserve"> «Определение уровня школьной зрелости».</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3</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Уровни развития интеллектуальной готовности к школе у детей 6 лет и 7 лет</w:t>
      </w:r>
    </w:p>
    <w:tbl>
      <w:tblPr>
        <w:tblW w:w="0" w:type="auto"/>
        <w:tblInd w:w="840" w:type="dxa"/>
        <w:shd w:val="clear" w:color="auto" w:fill="FFFFFF"/>
        <w:tblCellMar>
          <w:top w:w="15" w:type="dxa"/>
          <w:left w:w="15" w:type="dxa"/>
          <w:bottom w:w="15" w:type="dxa"/>
          <w:right w:w="15" w:type="dxa"/>
        </w:tblCellMar>
        <w:tblLook w:val="04A0" w:firstRow="1" w:lastRow="0" w:firstColumn="1" w:lastColumn="0" w:noHBand="0" w:noVBand="1"/>
      </w:tblPr>
      <w:tblGrid>
        <w:gridCol w:w="2571"/>
        <w:gridCol w:w="1612"/>
        <w:gridCol w:w="1591"/>
        <w:gridCol w:w="1466"/>
        <w:gridCol w:w="1255"/>
      </w:tblGrid>
      <w:tr w:rsidR="0064460E" w:rsidRPr="0064460E" w:rsidTr="0064460E">
        <w:tc>
          <w:tcPr>
            <w:tcW w:w="26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Уровни развития</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Интеллектуальной готовности</w:t>
            </w:r>
          </w:p>
        </w:tc>
        <w:tc>
          <w:tcPr>
            <w:tcW w:w="1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16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1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13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всего</w:t>
            </w:r>
          </w:p>
        </w:tc>
      </w:tr>
      <w:tr w:rsidR="0064460E" w:rsidRPr="0064460E" w:rsidTr="0064460E">
        <w:tc>
          <w:tcPr>
            <w:tcW w:w="2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6-летние дети</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w:t>
            </w:r>
          </w:p>
        </w:tc>
        <w:tc>
          <w:tcPr>
            <w:tcW w:w="13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r w:rsidR="0064460E" w:rsidRPr="0064460E" w:rsidTr="0064460E">
        <w:tc>
          <w:tcPr>
            <w:tcW w:w="2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7-летние дети</w:t>
            </w:r>
          </w:p>
        </w:tc>
        <w:tc>
          <w:tcPr>
            <w:tcW w:w="1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1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w:t>
            </w:r>
          </w:p>
        </w:tc>
        <w:tc>
          <w:tcPr>
            <w:tcW w:w="13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bl>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Продиагностировав уровень развития интеллектуальных качеств, связанных с общей осведомленностью, по опроснику школьной зрелости Я. </w:t>
      </w:r>
      <w:proofErr w:type="spellStart"/>
      <w:r w:rsidRPr="0064460E">
        <w:rPr>
          <w:rFonts w:ascii="Arial" w:eastAsia="Times New Roman" w:hAnsi="Arial" w:cs="Arial"/>
          <w:color w:val="333333"/>
          <w:sz w:val="24"/>
          <w:szCs w:val="24"/>
          <w:lang w:eastAsia="ru-RU"/>
        </w:rPr>
        <w:t>Йирасека</w:t>
      </w:r>
      <w:proofErr w:type="spellEnd"/>
      <w:r w:rsidRPr="0064460E">
        <w:rPr>
          <w:rFonts w:ascii="Arial" w:eastAsia="Times New Roman" w:hAnsi="Arial" w:cs="Arial"/>
          <w:color w:val="333333"/>
          <w:sz w:val="24"/>
          <w:szCs w:val="24"/>
          <w:lang w:eastAsia="ru-RU"/>
        </w:rPr>
        <w:t xml:space="preserve"> в двух группах детей, мы получили следующие результаты.</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В группе детей 6 лет по данной методике, получили следующие результаты: средний уровень – 3 человека; низкий уровень – 7 человек. В группе детей 7 лет по данной методике, получили следующие результаты: высокий уровень – </w:t>
      </w:r>
      <w:proofErr w:type="gramStart"/>
      <w:r w:rsidRPr="0064460E">
        <w:rPr>
          <w:rFonts w:ascii="Arial" w:eastAsia="Times New Roman" w:hAnsi="Arial" w:cs="Arial"/>
          <w:color w:val="333333"/>
          <w:sz w:val="24"/>
          <w:szCs w:val="24"/>
          <w:lang w:eastAsia="ru-RU"/>
        </w:rPr>
        <w:t>5;средний</w:t>
      </w:r>
      <w:proofErr w:type="gramEnd"/>
      <w:r w:rsidRPr="0064460E">
        <w:rPr>
          <w:rFonts w:ascii="Arial" w:eastAsia="Times New Roman" w:hAnsi="Arial" w:cs="Arial"/>
          <w:color w:val="333333"/>
          <w:sz w:val="24"/>
          <w:szCs w:val="24"/>
          <w:lang w:eastAsia="ru-RU"/>
        </w:rPr>
        <w:t xml:space="preserve"> уровень – 5 человека; низкий уровень – 0 человек.</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 группе детей 6 лет дети испытывали затруднения при ответе на вопросы, так как плохо разбираются в обобщающих понятиях. В группе детей 7 лет при ответе на данные вопросы затруднений не было. Этот результат показывает, что у 7-летних детей гораздо лучше развита важнейшая интеллектуальная предпосылка учения – обобщение понятий. В целом анализ ответов по данной методике показывает, что у 7-летних детей более высокий уровень развития умственных действий с понятиями, за счет чего и выявлена такая разница между 6-летними и 7-летними детьми.</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 xml:space="preserve">Проведенное нами исследование позволило дать обобщенную оценку уровня школьной готовности детей. В случаях, когда по всем примененным методикам у ребенка был выявлен один и тот же уровень школьной готовности, вывод об уровне его готовности к школе в целом был очевиден. В случае если выявленные по разным методикам уровни готовности ребенка к школе не совпадали, мы руководствовались следующими принципами. Если по методике определения внутренней позиции школьника Н.И. </w:t>
      </w:r>
      <w:proofErr w:type="spellStart"/>
      <w:r w:rsidRPr="0064460E">
        <w:rPr>
          <w:rFonts w:ascii="Arial" w:eastAsia="Times New Roman" w:hAnsi="Arial" w:cs="Arial"/>
          <w:color w:val="333333"/>
          <w:sz w:val="24"/>
          <w:szCs w:val="24"/>
          <w:lang w:eastAsia="ru-RU"/>
        </w:rPr>
        <w:t>Гуткиной</w:t>
      </w:r>
      <w:proofErr w:type="spellEnd"/>
      <w:r w:rsidRPr="0064460E">
        <w:rPr>
          <w:rFonts w:ascii="Arial" w:eastAsia="Times New Roman" w:hAnsi="Arial" w:cs="Arial"/>
          <w:color w:val="333333"/>
          <w:sz w:val="24"/>
          <w:szCs w:val="24"/>
          <w:lang w:eastAsia="ru-RU"/>
        </w:rPr>
        <w:t xml:space="preserve"> у ребенка был выявлен высокий уровень готовности, а по методике определения доминирующих мотивов учения М.Р. Гинзбурга – низкий или средний, мы делали вывод о том, что уровень мотивационной готовности можно </w:t>
      </w:r>
      <w:proofErr w:type="gramStart"/>
      <w:r w:rsidRPr="0064460E">
        <w:rPr>
          <w:rFonts w:ascii="Arial" w:eastAsia="Times New Roman" w:hAnsi="Arial" w:cs="Arial"/>
          <w:color w:val="333333"/>
          <w:sz w:val="24"/>
          <w:szCs w:val="24"/>
          <w:lang w:eastAsia="ru-RU"/>
        </w:rPr>
        <w:t>оценить</w:t>
      </w:r>
      <w:proofErr w:type="gramEnd"/>
      <w:r w:rsidRPr="0064460E">
        <w:rPr>
          <w:rFonts w:ascii="Arial" w:eastAsia="Times New Roman" w:hAnsi="Arial" w:cs="Arial"/>
          <w:color w:val="333333"/>
          <w:sz w:val="24"/>
          <w:szCs w:val="24"/>
          <w:lang w:eastAsia="ru-RU"/>
        </w:rPr>
        <w:t xml:space="preserve"> как средний. Если по методике определения внутренней позиции школьника Н.И. </w:t>
      </w:r>
      <w:proofErr w:type="spellStart"/>
      <w:r w:rsidRPr="0064460E">
        <w:rPr>
          <w:rFonts w:ascii="Arial" w:eastAsia="Times New Roman" w:hAnsi="Arial" w:cs="Arial"/>
          <w:color w:val="333333"/>
          <w:sz w:val="24"/>
          <w:szCs w:val="24"/>
          <w:lang w:eastAsia="ru-RU"/>
        </w:rPr>
        <w:t>Гуткиной</w:t>
      </w:r>
      <w:proofErr w:type="spellEnd"/>
      <w:r w:rsidRPr="0064460E">
        <w:rPr>
          <w:rFonts w:ascii="Arial" w:eastAsia="Times New Roman" w:hAnsi="Arial" w:cs="Arial"/>
          <w:color w:val="333333"/>
          <w:sz w:val="24"/>
          <w:szCs w:val="24"/>
          <w:lang w:eastAsia="ru-RU"/>
        </w:rPr>
        <w:t xml:space="preserve"> у ребенка был выявлен средний уровень готовности, а по методике определения доминирующих мотивов учения М.Р. Гинзбурга – высокий, мы делали вывод о том, что уровень мотивационной готовности можно </w:t>
      </w:r>
      <w:proofErr w:type="gramStart"/>
      <w:r w:rsidRPr="0064460E">
        <w:rPr>
          <w:rFonts w:ascii="Arial" w:eastAsia="Times New Roman" w:hAnsi="Arial" w:cs="Arial"/>
          <w:color w:val="333333"/>
          <w:sz w:val="24"/>
          <w:szCs w:val="24"/>
          <w:lang w:eastAsia="ru-RU"/>
        </w:rPr>
        <w:t>оценить</w:t>
      </w:r>
      <w:proofErr w:type="gramEnd"/>
      <w:r w:rsidRPr="0064460E">
        <w:rPr>
          <w:rFonts w:ascii="Arial" w:eastAsia="Times New Roman" w:hAnsi="Arial" w:cs="Arial"/>
          <w:color w:val="333333"/>
          <w:sz w:val="24"/>
          <w:szCs w:val="24"/>
          <w:lang w:eastAsia="ru-RU"/>
        </w:rPr>
        <w:t xml:space="preserve"> как высокий. По мнению многих авторов, устойчивость школьной мотивации, которая отражается в результатах по методике М.Р. Гинзбурга, является одним из важнейших показателей мотивационной готовности к школе.</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Далее, если у ребенка был выявлен высокий уровень мотивационной готовности к школе и средний уровень интеллектуальной готовности (по методике Я. </w:t>
      </w:r>
      <w:proofErr w:type="spellStart"/>
      <w:r w:rsidRPr="0064460E">
        <w:rPr>
          <w:rFonts w:ascii="Arial" w:eastAsia="Times New Roman" w:hAnsi="Arial" w:cs="Arial"/>
          <w:color w:val="333333"/>
          <w:sz w:val="24"/>
          <w:szCs w:val="24"/>
          <w:lang w:eastAsia="ru-RU"/>
        </w:rPr>
        <w:t>Йирасека</w:t>
      </w:r>
      <w:proofErr w:type="spellEnd"/>
      <w:r w:rsidRPr="0064460E">
        <w:rPr>
          <w:rFonts w:ascii="Arial" w:eastAsia="Times New Roman" w:hAnsi="Arial" w:cs="Arial"/>
          <w:color w:val="333333"/>
          <w:sz w:val="24"/>
          <w:szCs w:val="24"/>
          <w:lang w:eastAsia="ru-RU"/>
        </w:rPr>
        <w:t xml:space="preserve">), мы делали вывод о высоком уровне школьной готовности в целом, поскольку, как показано многими авторами (Л.И. </w:t>
      </w:r>
      <w:proofErr w:type="spellStart"/>
      <w:r w:rsidRPr="0064460E">
        <w:rPr>
          <w:rFonts w:ascii="Arial" w:eastAsia="Times New Roman" w:hAnsi="Arial" w:cs="Arial"/>
          <w:color w:val="333333"/>
          <w:sz w:val="24"/>
          <w:szCs w:val="24"/>
          <w:lang w:eastAsia="ru-RU"/>
        </w:rPr>
        <w:t>Божович</w:t>
      </w:r>
      <w:proofErr w:type="spellEnd"/>
      <w:r w:rsidRPr="0064460E">
        <w:rPr>
          <w:rFonts w:ascii="Arial" w:eastAsia="Times New Roman" w:hAnsi="Arial" w:cs="Arial"/>
          <w:color w:val="333333"/>
          <w:sz w:val="24"/>
          <w:szCs w:val="24"/>
          <w:lang w:eastAsia="ru-RU"/>
        </w:rPr>
        <w:t xml:space="preserve">, Н.И. </w:t>
      </w:r>
      <w:proofErr w:type="spellStart"/>
      <w:r w:rsidRPr="0064460E">
        <w:rPr>
          <w:rFonts w:ascii="Arial" w:eastAsia="Times New Roman" w:hAnsi="Arial" w:cs="Arial"/>
          <w:color w:val="333333"/>
          <w:sz w:val="24"/>
          <w:szCs w:val="24"/>
          <w:lang w:eastAsia="ru-RU"/>
        </w:rPr>
        <w:t>Гуткина</w:t>
      </w:r>
      <w:proofErr w:type="spellEnd"/>
      <w:r w:rsidRPr="0064460E">
        <w:rPr>
          <w:rFonts w:ascii="Arial" w:eastAsia="Times New Roman" w:hAnsi="Arial" w:cs="Arial"/>
          <w:color w:val="333333"/>
          <w:sz w:val="24"/>
          <w:szCs w:val="24"/>
          <w:lang w:eastAsia="ru-RU"/>
        </w:rPr>
        <w:t xml:space="preserve">, Т.А. </w:t>
      </w:r>
      <w:proofErr w:type="spellStart"/>
      <w:r w:rsidRPr="0064460E">
        <w:rPr>
          <w:rFonts w:ascii="Arial" w:eastAsia="Times New Roman" w:hAnsi="Arial" w:cs="Arial"/>
          <w:color w:val="333333"/>
          <w:sz w:val="24"/>
          <w:szCs w:val="24"/>
          <w:lang w:eastAsia="ru-RU"/>
        </w:rPr>
        <w:t>Нежнова</w:t>
      </w:r>
      <w:proofErr w:type="spellEnd"/>
      <w:r w:rsidRPr="0064460E">
        <w:rPr>
          <w:rFonts w:ascii="Arial" w:eastAsia="Times New Roman" w:hAnsi="Arial" w:cs="Arial"/>
          <w:color w:val="333333"/>
          <w:sz w:val="24"/>
          <w:szCs w:val="24"/>
          <w:lang w:eastAsia="ru-RU"/>
        </w:rPr>
        <w:t xml:space="preserve">, М.Р. Гинзбург и др.) мотивационная готовность является определяющей. Если у ребенка был выявлен средний уровень мотивационной готовности к школе и высокий уровень интеллектуальной готовности (по методике Я. </w:t>
      </w:r>
      <w:proofErr w:type="spellStart"/>
      <w:r w:rsidRPr="0064460E">
        <w:rPr>
          <w:rFonts w:ascii="Arial" w:eastAsia="Times New Roman" w:hAnsi="Arial" w:cs="Arial"/>
          <w:color w:val="333333"/>
          <w:sz w:val="24"/>
          <w:szCs w:val="24"/>
          <w:lang w:eastAsia="ru-RU"/>
        </w:rPr>
        <w:t>Йирасека</w:t>
      </w:r>
      <w:proofErr w:type="spellEnd"/>
      <w:r w:rsidRPr="0064460E">
        <w:rPr>
          <w:rFonts w:ascii="Arial" w:eastAsia="Times New Roman" w:hAnsi="Arial" w:cs="Arial"/>
          <w:color w:val="333333"/>
          <w:sz w:val="24"/>
          <w:szCs w:val="24"/>
          <w:lang w:eastAsia="ru-RU"/>
        </w:rPr>
        <w:t xml:space="preserve">), его уровень школьной готовности </w:t>
      </w:r>
      <w:proofErr w:type="gramStart"/>
      <w:r w:rsidRPr="0064460E">
        <w:rPr>
          <w:rFonts w:ascii="Arial" w:eastAsia="Times New Roman" w:hAnsi="Arial" w:cs="Arial"/>
          <w:color w:val="333333"/>
          <w:sz w:val="24"/>
          <w:szCs w:val="24"/>
          <w:lang w:eastAsia="ru-RU"/>
        </w:rPr>
        <w:t>оценивали</w:t>
      </w:r>
      <w:proofErr w:type="gramEnd"/>
      <w:r w:rsidRPr="0064460E">
        <w:rPr>
          <w:rFonts w:ascii="Arial" w:eastAsia="Times New Roman" w:hAnsi="Arial" w:cs="Arial"/>
          <w:color w:val="333333"/>
          <w:sz w:val="24"/>
          <w:szCs w:val="24"/>
          <w:lang w:eastAsia="ru-RU"/>
        </w:rPr>
        <w:t xml:space="preserve"> как средний. В том случае, если у ребенка был низкий уровень мотивационной готовности к школе и средний уровень интеллектуальной готовности, мы делали вывод о низком уровне школьной готовности. Наконец, если у ребенка был низкий уровень мотивационной готовности к школе и высокий уровень интеллектуальной готовности (по методике Я. </w:t>
      </w:r>
      <w:proofErr w:type="spellStart"/>
      <w:r w:rsidRPr="0064460E">
        <w:rPr>
          <w:rFonts w:ascii="Arial" w:eastAsia="Times New Roman" w:hAnsi="Arial" w:cs="Arial"/>
          <w:color w:val="333333"/>
          <w:sz w:val="24"/>
          <w:szCs w:val="24"/>
          <w:lang w:eastAsia="ru-RU"/>
        </w:rPr>
        <w:t>Йирасека</w:t>
      </w:r>
      <w:proofErr w:type="spellEnd"/>
      <w:r w:rsidRPr="0064460E">
        <w:rPr>
          <w:rFonts w:ascii="Arial" w:eastAsia="Times New Roman" w:hAnsi="Arial" w:cs="Arial"/>
          <w:color w:val="333333"/>
          <w:sz w:val="24"/>
          <w:szCs w:val="24"/>
          <w:lang w:eastAsia="ru-RU"/>
        </w:rPr>
        <w:t>), мы делали вывод о среднем уровне школьной готовности. Результаты сравнения 6-летних и 7-летних детей показаны в таблице 4.</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4</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Уровни развития готовности к школе у детей 6 лет и 7 лет</w:t>
      </w:r>
    </w:p>
    <w:tbl>
      <w:tblPr>
        <w:tblW w:w="0" w:type="auto"/>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1782"/>
        <w:gridCol w:w="1663"/>
        <w:gridCol w:w="1641"/>
        <w:gridCol w:w="1513"/>
        <w:gridCol w:w="1296"/>
      </w:tblGrid>
      <w:tr w:rsidR="0064460E" w:rsidRPr="0064460E" w:rsidTr="0064460E">
        <w:tc>
          <w:tcPr>
            <w:tcW w:w="1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Уровни развития</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школьной готовности</w:t>
            </w:r>
          </w:p>
        </w:tc>
        <w:tc>
          <w:tcPr>
            <w:tcW w:w="17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1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13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всего</w:t>
            </w:r>
          </w:p>
        </w:tc>
      </w:tr>
      <w:tr w:rsidR="0064460E" w:rsidRPr="0064460E" w:rsidTr="0064460E">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6-летние дети</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r w:rsidR="0064460E" w:rsidRPr="0064460E" w:rsidTr="0064460E">
        <w:tc>
          <w:tcPr>
            <w:tcW w:w="1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7-летние дети</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bl>
    <w:p w:rsidR="0064460E" w:rsidRPr="0064460E" w:rsidRDefault="0064460E" w:rsidP="0064460E">
      <w:pPr>
        <w:spacing w:after="0" w:line="240" w:lineRule="auto"/>
        <w:rPr>
          <w:rFonts w:ascii="Arial" w:eastAsia="Times New Roman" w:hAnsi="Arial" w:cs="Arial"/>
          <w:sz w:val="24"/>
          <w:szCs w:val="24"/>
          <w:lang w:eastAsia="ru-RU"/>
        </w:rPr>
      </w:pPr>
      <w:r w:rsidRPr="0064460E">
        <w:rPr>
          <w:rFonts w:ascii="Arial" w:eastAsia="Times New Roman" w:hAnsi="Arial" w:cs="Arial"/>
          <w:color w:val="333333"/>
          <w:sz w:val="24"/>
          <w:szCs w:val="24"/>
          <w:lang w:eastAsia="ru-RU"/>
        </w:rPr>
        <w:br/>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Полученные данные показывают огромную разницу в уровне школьной готовности детей 6 и 7 лет. По таблице видно, что среди 6-леток нет ни одного ребенка с высоким уровнем школьной готовности, тогда как среди 7-леток их 60%. Зато среди 7-летних детей нет тех, у кого низкий уровень школьной готовности.</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Следует отметить, что в группе 6-летних детей мотивационная готовность к школе оказалась существенно более низкой, чем у 7-летних детей не столько из-за более низких результатов по методике исследования внутренней позиции школьника, сколько из-за неустойчивости школьной мотивации, судя по методике М.Р. Гинзбурга. Таким образом, школьная мотивация 7-летних детей отличается большей внутренней устойчивостью. В интеллектуальной сфере у 7-летних детей отмечается более высокий уровень развития обобщения. Наши результаты показывают, что изучения школьной мотивации только по методике Н.И. </w:t>
      </w:r>
      <w:proofErr w:type="spellStart"/>
      <w:r w:rsidRPr="0064460E">
        <w:rPr>
          <w:rFonts w:ascii="Arial" w:eastAsia="Times New Roman" w:hAnsi="Arial" w:cs="Arial"/>
          <w:color w:val="333333"/>
          <w:sz w:val="24"/>
          <w:szCs w:val="24"/>
          <w:lang w:eastAsia="ru-RU"/>
        </w:rPr>
        <w:t>Гуткиной</w:t>
      </w:r>
      <w:proofErr w:type="spellEnd"/>
      <w:r w:rsidRPr="0064460E">
        <w:rPr>
          <w:rFonts w:ascii="Arial" w:eastAsia="Times New Roman" w:hAnsi="Arial" w:cs="Arial"/>
          <w:color w:val="333333"/>
          <w:sz w:val="24"/>
          <w:szCs w:val="24"/>
          <w:lang w:eastAsia="ru-RU"/>
        </w:rPr>
        <w:t xml:space="preserve"> недостаточно; обследование необходимо дополнить методикой исследования доминирующих мотивов учения.</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Итак, наши данные показали, что к шести годам дети еще не обладают теми психологическими новообразованиями, которые составляют основу психологической готовности к школе. Прежде всего, следует отметить, что у большинства не сформирована учебная мотивация, хотя один из ее компонентов – познавательная потребность – выражен довольно ярко. Но одной познавательной потребности мало для успешного обучения в школе по существующим программам: необходимы еще и социальные мотивы учения. Следует отметить, что лишь единицы прямо говорят о нежелании идти в школу. Основная масса 6-летних детей хочет пойти в школу, но не для того, чтобы учиться. Среди ответов на вопрос, почему они хотят учиться, встречаются следующие ответы: “Хочу пойти в школу, потому что тогда днем не будут заставлять спать”, “В школе много детей, у меня появятся друзья”, “Раз я пойду в школу, значит, я уже большая и меня будут всюду отпускать одну” и т.п. Эти ответы показывают, что ребята стремятся в школу не для того, чтобы учиться, </w:t>
      </w:r>
      <w:proofErr w:type="gramStart"/>
      <w:r w:rsidRPr="0064460E">
        <w:rPr>
          <w:rFonts w:ascii="Arial" w:eastAsia="Times New Roman" w:hAnsi="Arial" w:cs="Arial"/>
          <w:color w:val="333333"/>
          <w:sz w:val="24"/>
          <w:szCs w:val="24"/>
          <w:lang w:eastAsia="ru-RU"/>
        </w:rPr>
        <w:t>а</w:t>
      </w:r>
      <w:proofErr w:type="gramEnd"/>
      <w:r w:rsidRPr="0064460E">
        <w:rPr>
          <w:rFonts w:ascii="Arial" w:eastAsia="Times New Roman" w:hAnsi="Arial" w:cs="Arial"/>
          <w:color w:val="333333"/>
          <w:sz w:val="24"/>
          <w:szCs w:val="24"/>
          <w:lang w:eastAsia="ru-RU"/>
        </w:rPr>
        <w:t xml:space="preserve"> чтобы изменить в своей жизни то, что их не устраивает.</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На основании полученных данных можно сделать вывод о том, что у детей 6 и 7 лет разное соотношение между компонентами психологической готовности к школе, что впоследствии становится одной из причин более успешной школьной адаптации 7-летних детей. В то же время необходима развивающая работа по повышению уровня школьной готовности 6-летних детей, поскольку в нынешних условиях достаточно много таких детей все же становятся первоклассниками. </w:t>
      </w:r>
      <w:r w:rsidRPr="0064460E">
        <w:rPr>
          <w:rFonts w:ascii="Arial" w:eastAsia="Times New Roman" w:hAnsi="Arial" w:cs="Arial"/>
          <w:color w:val="333333"/>
          <w:sz w:val="24"/>
          <w:szCs w:val="24"/>
          <w:lang w:eastAsia="ru-RU"/>
        </w:rPr>
        <w:lastRenderedPageBreak/>
        <w:t>Полученные нами результаты позволяют сделать выводы об основных направлениях такой развивающей работы.</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Выводы</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  Исследование показало, что у детей 7-летнего возраста более развита школьная мотивация. В их мотивационной сфере не только преобладают мотивы учения, но и в целом их школьная мотивация более устойчива.</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  Более устойчивая школьная мотивация у 7-летних детей сочетается с более высоким уровнем интеллектуальной готовности к школе, прежде всего за счет более развитой способности к обобщению понятий.</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  При диагностике школьной готовности необходимо не только исследовать внутреннюю позицию школьника, но и оценить устойчивость мотивов учения детей, которая в 7-летнем возрасте гораздо выше, чем в 6-летнем возрасте.</w:t>
      </w:r>
    </w:p>
    <w:p w:rsidR="0064460E" w:rsidRPr="0064460E" w:rsidRDefault="0064460E" w:rsidP="0064460E">
      <w:pPr>
        <w:spacing w:after="0" w:line="240" w:lineRule="auto"/>
        <w:rPr>
          <w:rFonts w:ascii="Arial" w:eastAsia="Times New Roman" w:hAnsi="Arial" w:cs="Arial"/>
          <w:sz w:val="24"/>
          <w:szCs w:val="24"/>
          <w:lang w:eastAsia="ru-RU"/>
        </w:rPr>
      </w:pPr>
      <w:r w:rsidRPr="0064460E">
        <w:rPr>
          <w:rFonts w:ascii="Arial" w:eastAsia="Times New Roman" w:hAnsi="Arial" w:cs="Arial"/>
          <w:color w:val="333333"/>
          <w:sz w:val="24"/>
          <w:szCs w:val="24"/>
          <w:lang w:eastAsia="ru-RU"/>
        </w:rPr>
        <w:br/>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Заключение</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Проведенное нами исследование состояло из двух частей – теоретического анализа проблемы и эмпирического изучения школьной готовности 6-летних и 7-летних детей. В теоретической части работы мы рассмотрели основные подходы к исследованию готовности детей к школьному обучению. Особое внимание было уделено анализу теоретических представлений о психологической готовности к школе.</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Теоретический анализ позволил выделить представление о школьной готовности, которое мы взяли за основу в нашем исследовании. Наша работа выполнена на основе представлений о школьной готовности, сформулированных Л.И. </w:t>
      </w:r>
      <w:proofErr w:type="spellStart"/>
      <w:r w:rsidRPr="0064460E">
        <w:rPr>
          <w:rFonts w:ascii="Arial" w:eastAsia="Times New Roman" w:hAnsi="Arial" w:cs="Arial"/>
          <w:color w:val="333333"/>
          <w:sz w:val="24"/>
          <w:szCs w:val="24"/>
          <w:lang w:eastAsia="ru-RU"/>
        </w:rPr>
        <w:t>Божович</w:t>
      </w:r>
      <w:proofErr w:type="spellEnd"/>
      <w:r w:rsidRPr="0064460E">
        <w:rPr>
          <w:rFonts w:ascii="Arial" w:eastAsia="Times New Roman" w:hAnsi="Arial" w:cs="Arial"/>
          <w:color w:val="333333"/>
          <w:sz w:val="24"/>
          <w:szCs w:val="24"/>
          <w:lang w:eastAsia="ru-RU"/>
        </w:rPr>
        <w:t>. Результаты исследования позволяют сделать ряд выводов, имеющих практическое значение.</w:t>
      </w:r>
    </w:p>
    <w:p w:rsidR="0064460E" w:rsidRPr="0064460E" w:rsidRDefault="0064460E" w:rsidP="0064460E">
      <w:pPr>
        <w:shd w:val="clear" w:color="auto" w:fill="FFFFFF"/>
        <w:spacing w:after="24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Один из выводов касается многосторонности мотивационной готовности к школе. Наши результаты показывают, что школьная мотивация 6-леток отличается внутренней нестабильностью. Следовательно, в диагностике школьной готовности необходимо использовать методику, позволяющую оценить устойчивость школьной мотивации детей. Другой важный практический вывод касается развивающей работы, направленной на формирование школьной готовности. Эта работа, очевидно, должна содействовать развитию мотивационной готовности к школе. Методики такой развивающей работы описаны многими авторами, например, Н.И. </w:t>
      </w:r>
      <w:proofErr w:type="spellStart"/>
      <w:r w:rsidRPr="0064460E">
        <w:rPr>
          <w:rFonts w:ascii="Arial" w:eastAsia="Times New Roman" w:hAnsi="Arial" w:cs="Arial"/>
          <w:color w:val="333333"/>
          <w:sz w:val="24"/>
          <w:szCs w:val="24"/>
          <w:lang w:eastAsia="ru-RU"/>
        </w:rPr>
        <w:t>Гуткиной</w:t>
      </w:r>
      <w:proofErr w:type="spellEnd"/>
      <w:r w:rsidRPr="0064460E">
        <w:rPr>
          <w:rFonts w:ascii="Arial" w:eastAsia="Times New Roman" w:hAnsi="Arial" w:cs="Arial"/>
          <w:color w:val="333333"/>
          <w:sz w:val="24"/>
          <w:szCs w:val="24"/>
          <w:lang w:eastAsia="ru-RU"/>
        </w:rPr>
        <w:t xml:space="preserve">. Результаты показали также, что в интеллектуальной сфере необходима работа по развитию обобщения понятий. Это особенно необходимо в современной школе, особенно если ребенок будет учиться по </w:t>
      </w:r>
      <w:r w:rsidRPr="0064460E">
        <w:rPr>
          <w:rFonts w:ascii="Arial" w:eastAsia="Times New Roman" w:hAnsi="Arial" w:cs="Arial"/>
          <w:color w:val="333333"/>
          <w:sz w:val="24"/>
          <w:szCs w:val="24"/>
          <w:lang w:eastAsia="ru-RU"/>
        </w:rPr>
        <w:lastRenderedPageBreak/>
        <w:t>программам развивающего обучения. В целом исследование позволило, на наш взгляд, более глубоко изучить мотивационную готовность к школе и ее соотношение с интеллектуальной готовностью.</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Приложение 1</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Экспериментальная беседа по выявлению «внутренней позиции школьника» Н.И. </w:t>
      </w:r>
      <w:proofErr w:type="spellStart"/>
      <w:r w:rsidRPr="0064460E">
        <w:rPr>
          <w:rFonts w:ascii="Arial" w:eastAsia="Times New Roman" w:hAnsi="Arial" w:cs="Arial"/>
          <w:color w:val="333333"/>
          <w:sz w:val="24"/>
          <w:szCs w:val="24"/>
          <w:lang w:eastAsia="ru-RU"/>
        </w:rPr>
        <w:t>Гуткиной</w:t>
      </w:r>
      <w:proofErr w:type="spellEnd"/>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  Ты хочешь идти в школу?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  Ты хочешь еще на год остаться в детском саду?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  Какие занятия больше всего нравились тебе в детском саду? Почему?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  Ты любишь, когда тебе читают книжки?</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  Ты сам (сама) просишь, чтобы тебе почитали книжку?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  Какие у тебя любимые книжки?</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  Почему ты хочешь идти в школу?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  Стараешься ли ты выполнить работу, которая у тебя не получается, или бросаешь ее?</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  Тебе нравятся школьные принадлежности?</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  Если тебе разрешат дома пользоваться школьными принадлежностями, а в школу разрешат не ходить, то тебя это устроит? Почему?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  Если ты сейчас будешь играть с ребятами в школу, то кем ты хочешь быть: учеником или учителем? Почему?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12.В игре в школу, что тебе хочется, чтобы было длиннее - урок или перемена? Почему?</w:t>
      </w:r>
    </w:p>
    <w:p w:rsidR="0064460E" w:rsidRPr="0064460E" w:rsidRDefault="0064460E" w:rsidP="0064460E">
      <w:pPr>
        <w:spacing w:after="0" w:line="240" w:lineRule="auto"/>
        <w:rPr>
          <w:rFonts w:ascii="Times New Roman" w:eastAsia="Times New Roman" w:hAnsi="Times New Roman" w:cs="Times New Roman"/>
          <w:sz w:val="24"/>
          <w:szCs w:val="24"/>
          <w:lang w:eastAsia="ru-RU"/>
        </w:rPr>
      </w:pPr>
      <w:r w:rsidRPr="0064460E">
        <w:rPr>
          <w:rFonts w:ascii="Arial" w:eastAsia="Times New Roman" w:hAnsi="Arial" w:cs="Arial"/>
          <w:color w:val="333333"/>
          <w:sz w:val="24"/>
          <w:szCs w:val="24"/>
          <w:lang w:eastAsia="ru-RU"/>
        </w:rPr>
        <w:br/>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Приложение 2</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Стимульный материал к методике диагностики мотивов учения М.Р. Гинзбурга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noProof/>
          <w:color w:val="333333"/>
          <w:sz w:val="24"/>
          <w:szCs w:val="24"/>
          <w:lang w:eastAsia="ru-RU"/>
        </w:rPr>
        <w:lastRenderedPageBreak/>
        <w:drawing>
          <wp:inline distT="0" distB="0" distL="0" distR="0" wp14:anchorId="1958BA3F" wp14:editId="25A2BD5E">
            <wp:extent cx="2638425" cy="3686175"/>
            <wp:effectExtent l="0" t="0" r="9525" b="9525"/>
            <wp:docPr id="2" name="Рисунок 2" descr="https://kazedu.com/images/referats/a63/19182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zedu.com/images/referats/a63/191827/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3686175"/>
                    </a:xfrm>
                    <a:prstGeom prst="rect">
                      <a:avLst/>
                    </a:prstGeom>
                    <a:noFill/>
                    <a:ln>
                      <a:noFill/>
                    </a:ln>
                  </pic:spPr>
                </pic:pic>
              </a:graphicData>
            </a:graphic>
          </wp:inline>
        </w:drawing>
      </w:r>
    </w:p>
    <w:p w:rsidR="0064460E" w:rsidRPr="0064460E" w:rsidRDefault="0064460E" w:rsidP="0064460E">
      <w:pPr>
        <w:spacing w:after="0" w:line="240" w:lineRule="auto"/>
        <w:rPr>
          <w:rFonts w:ascii="Times New Roman" w:eastAsia="Times New Roman" w:hAnsi="Times New Roman" w:cs="Times New Roman"/>
          <w:sz w:val="24"/>
          <w:szCs w:val="24"/>
          <w:lang w:eastAsia="ru-RU"/>
        </w:rPr>
      </w:pPr>
      <w:r w:rsidRPr="0064460E">
        <w:rPr>
          <w:rFonts w:ascii="Arial" w:eastAsia="Times New Roman" w:hAnsi="Arial" w:cs="Arial"/>
          <w:color w:val="333333"/>
          <w:sz w:val="24"/>
          <w:szCs w:val="24"/>
          <w:lang w:eastAsia="ru-RU"/>
        </w:rPr>
        <w:br/>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Приложение 3</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Методика для определения уровня школьной зрелости Я. </w:t>
      </w:r>
      <w:proofErr w:type="spellStart"/>
      <w:r w:rsidRPr="0064460E">
        <w:rPr>
          <w:rFonts w:ascii="Arial" w:eastAsia="Times New Roman" w:hAnsi="Arial" w:cs="Arial"/>
          <w:color w:val="333333"/>
          <w:sz w:val="24"/>
          <w:szCs w:val="24"/>
          <w:lang w:eastAsia="ru-RU"/>
        </w:rPr>
        <w:t>Йирасека</w:t>
      </w:r>
      <w:proofErr w:type="spellEnd"/>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Проводится ин</w:t>
      </w:r>
      <w:bookmarkStart w:id="0" w:name="_GoBack"/>
      <w:bookmarkEnd w:id="0"/>
      <w:r w:rsidRPr="0064460E">
        <w:rPr>
          <w:rFonts w:ascii="Arial" w:eastAsia="Times New Roman" w:hAnsi="Arial" w:cs="Arial"/>
          <w:color w:val="333333"/>
          <w:sz w:val="24"/>
          <w:szCs w:val="24"/>
          <w:lang w:eastAsia="ru-RU"/>
        </w:rPr>
        <w:t>дивидуально в форме беседы.</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Ребенок отвечает на вопросы:</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1.Какое из животных больше — лошадь или собака?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Правильный ответ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5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2.Утром люди завтракают. А днем…</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Обедаем, едим суп, мясо…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Ошибочный ответ = 3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3.Днем на улице светло, а ночью?</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Темно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4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4.Небо голубое, а трава?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Зеленая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4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5.Черешня, груши, сливы, яблоки... — это что?</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Фрукты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6.Почему, когда идет поезд, опускают шлагбаум?</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Чтобы поезд не столкнулся (и т.д.)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7.Что такое Москва, Санкт-Петербург, Хабаровск?</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Города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Станции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8.Который сейчас час? (Ребенку показывают часы и просят назвать время.)</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Хорошо показано = 4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 знает часов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  Маленькая корова — это теленок. Маленькая собака и маленькая овечка — это…?</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Правильно = 4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  На кого больше похожа собака — на кошку или на курицу?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Правильно (с обоснованием)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Правильно (без обоснования)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На курицу = - 3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 Для чего нужны автомобилю тормоза?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 причины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 причина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Неправильный ответ = -1 балл.</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12. Чем похожи друг на друга молоток и топор?</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Два общих признака = 3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Одно подобие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13. Что общего между белкой и кошкой?</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Два общих признака = 3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Одно подобие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14. Чем отличаются гвоздь и винт друг от друга?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 и более отличия = 3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Одно отличие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15. Что такое футбол, прыжки в высоту, теннис, плавание?</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Спорт, физкультура = 3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Игры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16. Какие ты знаешь виды транспорта?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Три наземных, самолёт, корабль = 4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Только наземные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17. Чем отличается старый человек от молодого?</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Три признака = 4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Одно – два различия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18. Для чего люди занимаются спортом?</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Две причины = 4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Одна причина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19. Почему считается плохим, если кто-то не хочет работать?</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Ответ объяснением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20. Для чего на конверт необходимо наклеивать марки?</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Так платят за пересылку, перевозку писем = 5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Тот, другой, должен уплатить штраф = 2 балла.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Неправильно = 0 баллов</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Правильные ответы:</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1.Больше лошадь.</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2.Вечером ужинают.</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3.Темно.</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4.Зеленая.</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5.Фрукты.</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6.Чтобы не было столкновения поезда с автомобилем.</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7.Города.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8.Правильный ответ по часам и минутам. (Четверть седьмого, без пяти минут восемь и т.п.)</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9.Щенок, ягненок.</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 На кошку, так как у них 4 ноги, шерсть, хвост, когти (достаточно назвать хотя бы одно подобие).</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  Правильным считается любой ответ, указывающий на необходимость снижать скорость автомобиля.</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12.  Это инструменты.</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13.  Это животные, умеющие лазить по деревьям, имеющие лапы, хвост, шерсть и т.д.</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14.  Гвоздь - гладкий, а винт – нарезной; гвоздь забивают молотком, а винт вкручивают.</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15.  Виды спорта.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16.  Как минимум ребенок должен назвать три вида транспорта (автобус, трамвай, метро, самолет, и т.д.).</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17.  Три существенных признака как минимум</w:t>
      </w:r>
      <w:proofErr w:type="gramStart"/>
      <w:r w:rsidRPr="0064460E">
        <w:rPr>
          <w:rFonts w:ascii="Arial" w:eastAsia="Times New Roman" w:hAnsi="Arial" w:cs="Arial"/>
          <w:color w:val="333333"/>
          <w:sz w:val="24"/>
          <w:szCs w:val="24"/>
          <w:lang w:eastAsia="ru-RU"/>
        </w:rPr>
        <w:t>: ”Старый</w:t>
      </w:r>
      <w:proofErr w:type="gramEnd"/>
      <w:r w:rsidRPr="0064460E">
        <w:rPr>
          <w:rFonts w:ascii="Arial" w:eastAsia="Times New Roman" w:hAnsi="Arial" w:cs="Arial"/>
          <w:color w:val="333333"/>
          <w:sz w:val="24"/>
          <w:szCs w:val="24"/>
          <w:lang w:eastAsia="ru-RU"/>
        </w:rPr>
        <w:t xml:space="preserve"> человек ходит медленно, с палочкой, у него много морщин, он часто болеет и т.д.”.</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18.  Чтобы быть здоровым, сильным, красивым и т.д.</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19.  Не будет денег, чтобы покупать продукты и одежду, оплачивать квартиру и т.д.</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20. Так платят за пересылку письма.</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При анализе ответов, которые дает ребенок, правильными считаются те, которые достаточно разумны и отвечают смыслу поставленного вопроса. Высокий уровень </w:t>
      </w:r>
      <w:r w:rsidRPr="0064460E">
        <w:rPr>
          <w:rFonts w:ascii="Arial" w:eastAsia="Times New Roman" w:hAnsi="Arial" w:cs="Arial"/>
          <w:color w:val="333333"/>
          <w:sz w:val="24"/>
          <w:szCs w:val="24"/>
          <w:lang w:eastAsia="ru-RU"/>
        </w:rPr>
        <w:lastRenderedPageBreak/>
        <w:t>развития словесно-логического мышления – если ребенок ответил правильно на 15 – 16 вопросов.</w:t>
      </w:r>
    </w:p>
    <w:p w:rsidR="0064460E" w:rsidRPr="0064460E" w:rsidRDefault="0064460E" w:rsidP="0064460E">
      <w:pPr>
        <w:spacing w:after="0" w:line="240" w:lineRule="auto"/>
        <w:rPr>
          <w:rFonts w:ascii="Times New Roman" w:eastAsia="Times New Roman" w:hAnsi="Times New Roman" w:cs="Times New Roman"/>
          <w:sz w:val="24"/>
          <w:szCs w:val="24"/>
          <w:lang w:eastAsia="ru-RU"/>
        </w:rPr>
      </w:pPr>
      <w:r w:rsidRPr="0064460E">
        <w:rPr>
          <w:rFonts w:ascii="Arial" w:eastAsia="Times New Roman" w:hAnsi="Arial" w:cs="Arial"/>
          <w:color w:val="333333"/>
          <w:sz w:val="24"/>
          <w:szCs w:val="24"/>
          <w:lang w:eastAsia="ru-RU"/>
        </w:rPr>
        <w:br/>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Приложение 4</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1</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Результаты экспериментальной беседы по выявлению внутренней позиции школьников в группе детей 6 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99"/>
        <w:gridCol w:w="391"/>
        <w:gridCol w:w="414"/>
        <w:gridCol w:w="444"/>
        <w:gridCol w:w="428"/>
        <w:gridCol w:w="440"/>
        <w:gridCol w:w="444"/>
        <w:gridCol w:w="440"/>
        <w:gridCol w:w="438"/>
        <w:gridCol w:w="439"/>
        <w:gridCol w:w="522"/>
        <w:gridCol w:w="522"/>
        <w:gridCol w:w="542"/>
        <w:gridCol w:w="1478"/>
        <w:gridCol w:w="1294"/>
      </w:tblGrid>
      <w:tr w:rsidR="0064460E" w:rsidRPr="0064460E" w:rsidTr="0064460E">
        <w:trPr>
          <w:trHeight w:val="1150"/>
        </w:trPr>
        <w:tc>
          <w:tcPr>
            <w:tcW w:w="11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ИМЯ</w:t>
            </w:r>
          </w:p>
        </w:tc>
        <w:tc>
          <w:tcPr>
            <w:tcW w:w="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6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w:t>
            </w:r>
          </w:p>
        </w:tc>
        <w:tc>
          <w:tcPr>
            <w:tcW w:w="6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w:t>
            </w:r>
          </w:p>
        </w:tc>
        <w:tc>
          <w:tcPr>
            <w:tcW w:w="6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w:t>
            </w:r>
          </w:p>
        </w:tc>
        <w:tc>
          <w:tcPr>
            <w:tcW w:w="6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c>
          <w:tcPr>
            <w:tcW w:w="6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w:t>
            </w:r>
          </w:p>
        </w:tc>
        <w:tc>
          <w:tcPr>
            <w:tcW w:w="7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12</w:t>
            </w:r>
          </w:p>
        </w:tc>
        <w:tc>
          <w:tcPr>
            <w:tcW w:w="13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Общее</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количество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баллов</w:t>
            </w:r>
          </w:p>
        </w:tc>
        <w:tc>
          <w:tcPr>
            <w:tcW w:w="1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Уровень</w:t>
            </w:r>
          </w:p>
        </w:tc>
      </w:tr>
      <w:tr w:rsidR="0064460E" w:rsidRPr="0064460E" w:rsidTr="0064460E">
        <w:trPr>
          <w:trHeight w:val="411"/>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Валя</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27</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rPr>
          <w:trHeight w:val="426"/>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Сережа</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36</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rPr>
          <w:trHeight w:val="411"/>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Карен</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17</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rPr>
          <w:trHeight w:val="411"/>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Ксения</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30</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rPr>
          <w:trHeight w:val="426"/>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Дима</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34</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rPr>
          <w:trHeight w:val="822"/>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Коля</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Очень</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rPr>
          <w:trHeight w:val="426"/>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Марина</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33</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rPr>
          <w:trHeight w:val="411"/>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Лариса</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27</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rPr>
          <w:trHeight w:val="411"/>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Ира</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35</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rPr>
          <w:trHeight w:val="426"/>
        </w:trPr>
        <w:tc>
          <w:tcPr>
            <w:tcW w:w="11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Володя</w:t>
            </w:r>
          </w:p>
        </w:tc>
        <w:tc>
          <w:tcPr>
            <w:tcW w:w="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36</w:t>
            </w:r>
          </w:p>
        </w:tc>
        <w:tc>
          <w:tcPr>
            <w:tcW w:w="1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bl>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2</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Результаты экспериментальной беседы по выявлению внутренней позиции школьников в группе детей 7 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37"/>
        <w:gridCol w:w="479"/>
        <w:gridCol w:w="444"/>
        <w:gridCol w:w="446"/>
        <w:gridCol w:w="448"/>
        <w:gridCol w:w="446"/>
        <w:gridCol w:w="394"/>
        <w:gridCol w:w="412"/>
        <w:gridCol w:w="419"/>
        <w:gridCol w:w="458"/>
        <w:gridCol w:w="507"/>
        <w:gridCol w:w="507"/>
        <w:gridCol w:w="506"/>
        <w:gridCol w:w="1478"/>
        <w:gridCol w:w="1154"/>
      </w:tblGrid>
      <w:tr w:rsidR="0064460E" w:rsidRPr="0064460E" w:rsidTr="0064460E">
        <w:tc>
          <w:tcPr>
            <w:tcW w:w="12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ИМЯ</w:t>
            </w:r>
          </w:p>
        </w:tc>
        <w:tc>
          <w:tcPr>
            <w:tcW w:w="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4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4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w:t>
            </w:r>
          </w:p>
        </w:tc>
        <w:tc>
          <w:tcPr>
            <w:tcW w:w="5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w:t>
            </w:r>
          </w:p>
        </w:tc>
        <w:tc>
          <w:tcPr>
            <w:tcW w:w="5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c>
          <w:tcPr>
            <w:tcW w:w="5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w:t>
            </w:r>
          </w:p>
        </w:tc>
        <w:tc>
          <w:tcPr>
            <w:tcW w:w="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12</w:t>
            </w:r>
          </w:p>
        </w:tc>
        <w:tc>
          <w:tcPr>
            <w:tcW w:w="13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Общее</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количество</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баллов</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Уровень</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Алиса</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27</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Тамара</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36</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Ваня</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17</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Кирилл</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30</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Алексей</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34</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Лена</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20</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Таня</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Надя</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27</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Арсений</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35</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12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Григорий</w:t>
            </w:r>
          </w:p>
        </w:tc>
        <w:tc>
          <w:tcPr>
            <w:tcW w:w="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36</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bl>
    <w:p w:rsidR="0064460E" w:rsidRPr="0064460E" w:rsidRDefault="0064460E" w:rsidP="0064460E">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28"/>
        <w:gridCol w:w="1800"/>
      </w:tblGrid>
      <w:tr w:rsidR="0064460E" w:rsidRPr="0064460E" w:rsidTr="0064460E">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Количество баллов</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Уровень</w:t>
            </w:r>
          </w:p>
        </w:tc>
      </w:tr>
      <w:tr w:rsidR="0064460E" w:rsidRPr="0064460E" w:rsidTr="0064460E">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Очень низкий</w:t>
            </w:r>
          </w:p>
        </w:tc>
      </w:tr>
      <w:tr w:rsidR="0064460E" w:rsidRPr="0064460E" w:rsidTr="0064460E">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11-20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20-30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30-40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bl>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Определение мотивов учения</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3</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Результаты исследования по методике “определение мотивов учения” в группе детей 6 лет</w:t>
      </w:r>
    </w:p>
    <w:tbl>
      <w:tblPr>
        <w:tblW w:w="0" w:type="auto"/>
        <w:tblInd w:w="-1314" w:type="dxa"/>
        <w:shd w:val="clear" w:color="auto" w:fill="FFFFFF"/>
        <w:tblCellMar>
          <w:top w:w="15" w:type="dxa"/>
          <w:left w:w="15" w:type="dxa"/>
          <w:bottom w:w="15" w:type="dxa"/>
          <w:right w:w="15" w:type="dxa"/>
        </w:tblCellMar>
        <w:tblLook w:val="04A0" w:firstRow="1" w:lastRow="0" w:firstColumn="1" w:lastColumn="0" w:noHBand="0" w:noVBand="1"/>
      </w:tblPr>
      <w:tblGrid>
        <w:gridCol w:w="762"/>
        <w:gridCol w:w="1799"/>
        <w:gridCol w:w="608"/>
        <w:gridCol w:w="608"/>
        <w:gridCol w:w="608"/>
        <w:gridCol w:w="608"/>
        <w:gridCol w:w="608"/>
        <w:gridCol w:w="608"/>
        <w:gridCol w:w="608"/>
        <w:gridCol w:w="608"/>
        <w:gridCol w:w="558"/>
        <w:gridCol w:w="561"/>
      </w:tblGrid>
      <w:tr w:rsidR="0064460E" w:rsidRPr="0064460E" w:rsidTr="0064460E">
        <w:trPr>
          <w:trHeight w:val="322"/>
        </w:trPr>
        <w:tc>
          <w:tcPr>
            <w:tcW w:w="76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п/п</w:t>
            </w:r>
          </w:p>
        </w:tc>
        <w:tc>
          <w:tcPr>
            <w:tcW w:w="179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Название</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мотива</w:t>
            </w:r>
          </w:p>
        </w:tc>
        <w:tc>
          <w:tcPr>
            <w:tcW w:w="5983" w:type="dxa"/>
            <w:gridSpan w:val="10"/>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испытуемые</w:t>
            </w:r>
          </w:p>
        </w:tc>
      </w:tr>
      <w:tr w:rsidR="0064460E" w:rsidRPr="0064460E" w:rsidTr="0064460E">
        <w:trPr>
          <w:trHeight w:val="40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w:t>
            </w: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w:t>
            </w: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r w:rsidR="0064460E" w:rsidRPr="0064460E" w:rsidTr="0064460E">
        <w:trPr>
          <w:trHeight w:val="526"/>
        </w:trPr>
        <w:tc>
          <w:tcPr>
            <w:tcW w:w="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17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Учебный</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r>
      <w:tr w:rsidR="0064460E" w:rsidRPr="0064460E" w:rsidTr="0064460E">
        <w:trPr>
          <w:trHeight w:val="488"/>
        </w:trPr>
        <w:tc>
          <w:tcPr>
            <w:tcW w:w="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17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Социальный</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r>
      <w:tr w:rsidR="0064460E" w:rsidRPr="0064460E" w:rsidTr="0064460E">
        <w:trPr>
          <w:trHeight w:val="507"/>
        </w:trPr>
        <w:tc>
          <w:tcPr>
            <w:tcW w:w="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17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Позиционный</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r>
      <w:tr w:rsidR="0064460E" w:rsidRPr="0064460E" w:rsidTr="0064460E">
        <w:trPr>
          <w:trHeight w:val="536"/>
        </w:trPr>
        <w:tc>
          <w:tcPr>
            <w:tcW w:w="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17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Игровой</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r>
      <w:tr w:rsidR="0064460E" w:rsidRPr="0064460E" w:rsidTr="0064460E">
        <w:trPr>
          <w:trHeight w:val="544"/>
        </w:trPr>
        <w:tc>
          <w:tcPr>
            <w:tcW w:w="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17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Внешний</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r>
      <w:tr w:rsidR="0064460E" w:rsidRPr="0064460E" w:rsidTr="0064460E">
        <w:trPr>
          <w:trHeight w:val="538"/>
        </w:trPr>
        <w:tc>
          <w:tcPr>
            <w:tcW w:w="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17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Отметка</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r>
      <w:tr w:rsidR="0064460E" w:rsidRPr="0064460E" w:rsidTr="0064460E">
        <w:trPr>
          <w:trHeight w:val="538"/>
        </w:trPr>
        <w:tc>
          <w:tcPr>
            <w:tcW w:w="256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Уровень</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tc>
        <w:tc>
          <w:tcPr>
            <w:tcW w:w="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w:t>
            </w:r>
          </w:p>
        </w:tc>
        <w:tc>
          <w:tcPr>
            <w:tcW w:w="5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w:t>
            </w:r>
          </w:p>
        </w:tc>
        <w:tc>
          <w:tcPr>
            <w:tcW w:w="5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r>
    </w:tbl>
    <w:p w:rsidR="0064460E" w:rsidRPr="0064460E" w:rsidRDefault="0064460E" w:rsidP="0064460E">
      <w:pPr>
        <w:spacing w:after="0" w:line="240" w:lineRule="auto"/>
        <w:rPr>
          <w:rFonts w:ascii="Times New Roman" w:eastAsia="Times New Roman" w:hAnsi="Times New Roman" w:cs="Times New Roman"/>
          <w:sz w:val="24"/>
          <w:szCs w:val="24"/>
          <w:lang w:eastAsia="ru-RU"/>
        </w:rPr>
      </w:pPr>
      <w:r w:rsidRPr="0064460E">
        <w:rPr>
          <w:rFonts w:ascii="Arial" w:eastAsia="Times New Roman" w:hAnsi="Arial" w:cs="Arial"/>
          <w:color w:val="333333"/>
          <w:sz w:val="24"/>
          <w:szCs w:val="24"/>
          <w:lang w:eastAsia="ru-RU"/>
        </w:rPr>
        <w:br/>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4</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Результаты исследования по методике определения мотивов учения в группе детей 7 лет</w:t>
      </w:r>
    </w:p>
    <w:tbl>
      <w:tblPr>
        <w:tblW w:w="0" w:type="auto"/>
        <w:tblInd w:w="1200" w:type="dxa"/>
        <w:shd w:val="clear" w:color="auto" w:fill="FFFFFF"/>
        <w:tblCellMar>
          <w:top w:w="15" w:type="dxa"/>
          <w:left w:w="15" w:type="dxa"/>
          <w:bottom w:w="15" w:type="dxa"/>
          <w:right w:w="15" w:type="dxa"/>
        </w:tblCellMar>
        <w:tblLook w:val="04A0" w:firstRow="1" w:lastRow="0" w:firstColumn="1" w:lastColumn="0" w:noHBand="0" w:noVBand="1"/>
      </w:tblPr>
      <w:tblGrid>
        <w:gridCol w:w="1151"/>
        <w:gridCol w:w="1993"/>
        <w:gridCol w:w="505"/>
        <w:gridCol w:w="506"/>
        <w:gridCol w:w="506"/>
        <w:gridCol w:w="506"/>
        <w:gridCol w:w="506"/>
        <w:gridCol w:w="506"/>
        <w:gridCol w:w="506"/>
        <w:gridCol w:w="506"/>
        <w:gridCol w:w="465"/>
        <w:gridCol w:w="479"/>
      </w:tblGrid>
      <w:tr w:rsidR="0064460E" w:rsidRPr="0064460E" w:rsidTr="0064460E">
        <w:trPr>
          <w:trHeight w:val="317"/>
        </w:trPr>
        <w:tc>
          <w:tcPr>
            <w:tcW w:w="12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п/п</w:t>
            </w:r>
          </w:p>
        </w:tc>
        <w:tc>
          <w:tcPr>
            <w:tcW w:w="204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Название мотива</w:t>
            </w:r>
          </w:p>
        </w:tc>
        <w:tc>
          <w:tcPr>
            <w:tcW w:w="5310" w:type="dxa"/>
            <w:gridSpan w:val="10"/>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испытуемые</w:t>
            </w:r>
          </w:p>
        </w:tc>
      </w:tr>
      <w:tr w:rsidR="0064460E" w:rsidRPr="0064460E" w:rsidTr="0064460E">
        <w:trPr>
          <w:trHeight w:val="45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10</w:t>
            </w:r>
          </w:p>
        </w:tc>
      </w:tr>
      <w:tr w:rsidR="0064460E" w:rsidRPr="0064460E" w:rsidTr="0064460E">
        <w:trPr>
          <w:trHeight w:val="518"/>
        </w:trPr>
        <w:tc>
          <w:tcPr>
            <w:tcW w:w="1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Учебный</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r>
      <w:tr w:rsidR="0064460E" w:rsidRPr="0064460E" w:rsidTr="0064460E">
        <w:trPr>
          <w:trHeight w:val="480"/>
        </w:trPr>
        <w:tc>
          <w:tcPr>
            <w:tcW w:w="1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Социальный</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r>
      <w:tr w:rsidR="0064460E" w:rsidRPr="0064460E" w:rsidTr="0064460E">
        <w:trPr>
          <w:trHeight w:val="499"/>
        </w:trPr>
        <w:tc>
          <w:tcPr>
            <w:tcW w:w="1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Позиционный</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r>
      <w:tr w:rsidR="0064460E" w:rsidRPr="0064460E" w:rsidTr="0064460E">
        <w:trPr>
          <w:trHeight w:val="528"/>
        </w:trPr>
        <w:tc>
          <w:tcPr>
            <w:tcW w:w="1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Игровой</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w:t>
            </w:r>
          </w:p>
        </w:tc>
      </w:tr>
      <w:tr w:rsidR="0064460E" w:rsidRPr="0064460E" w:rsidTr="0064460E">
        <w:trPr>
          <w:trHeight w:val="536"/>
        </w:trPr>
        <w:tc>
          <w:tcPr>
            <w:tcW w:w="1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Внешний</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0</w:t>
            </w:r>
          </w:p>
        </w:tc>
      </w:tr>
      <w:tr w:rsidR="0064460E" w:rsidRPr="0064460E" w:rsidTr="0064460E">
        <w:trPr>
          <w:trHeight w:val="530"/>
        </w:trPr>
        <w:tc>
          <w:tcPr>
            <w:tcW w:w="1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6</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Отметка</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Times New Roman" w:eastAsia="Times New Roman" w:hAnsi="Times New Roman" w:cs="Times New Roman"/>
                <w:sz w:val="24"/>
                <w:szCs w:val="24"/>
                <w:lang w:eastAsia="ru-RU"/>
              </w:rPr>
            </w:pP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w:t>
            </w:r>
          </w:p>
        </w:tc>
      </w:tr>
      <w:tr w:rsidR="0064460E" w:rsidRPr="0064460E" w:rsidTr="0064460E">
        <w:trPr>
          <w:trHeight w:val="530"/>
        </w:trPr>
        <w:tc>
          <w:tcPr>
            <w:tcW w:w="328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Итого</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c>
          <w:tcPr>
            <w:tcW w:w="49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w:t>
            </w:r>
          </w:p>
        </w:tc>
      </w:tr>
    </w:tbl>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№5</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Результаты исследования по методике Я. </w:t>
      </w:r>
      <w:proofErr w:type="spellStart"/>
      <w:r w:rsidRPr="0064460E">
        <w:rPr>
          <w:rFonts w:ascii="Arial" w:eastAsia="Times New Roman" w:hAnsi="Arial" w:cs="Arial"/>
          <w:color w:val="333333"/>
          <w:sz w:val="24"/>
          <w:szCs w:val="24"/>
          <w:lang w:eastAsia="ru-RU"/>
        </w:rPr>
        <w:t>Йирасека</w:t>
      </w:r>
      <w:proofErr w:type="spellEnd"/>
      <w:r w:rsidRPr="0064460E">
        <w:rPr>
          <w:rFonts w:ascii="Arial" w:eastAsia="Times New Roman" w:hAnsi="Arial" w:cs="Arial"/>
          <w:color w:val="333333"/>
          <w:sz w:val="24"/>
          <w:szCs w:val="24"/>
          <w:lang w:eastAsia="ru-RU"/>
        </w:rPr>
        <w:t xml:space="preserve"> в группе детей 6 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63"/>
        <w:gridCol w:w="1912"/>
        <w:gridCol w:w="1969"/>
      </w:tblGrid>
      <w:tr w:rsidR="0064460E" w:rsidRPr="0064460E" w:rsidTr="0064460E">
        <w:tc>
          <w:tcPr>
            <w:tcW w:w="18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ИМЯ</w:t>
            </w:r>
          </w:p>
        </w:tc>
        <w:tc>
          <w:tcPr>
            <w:tcW w:w="1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БАЛЛЫ</w:t>
            </w:r>
          </w:p>
        </w:tc>
        <w:tc>
          <w:tcPr>
            <w:tcW w:w="1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Уровень</w:t>
            </w:r>
          </w:p>
        </w:tc>
      </w:tr>
      <w:tr w:rsidR="0064460E" w:rsidRPr="0064460E" w:rsidTr="0064460E">
        <w:trPr>
          <w:trHeight w:val="268"/>
        </w:trPr>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Валя</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12</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Сережа</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20</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Карен</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11</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Ксения</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9</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Дима</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14</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Коля</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19</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Марина</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13</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Лариса</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Ира</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17</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Володя</w:t>
            </w:r>
          </w:p>
        </w:tc>
        <w:tc>
          <w:tcPr>
            <w:tcW w:w="1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14</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bl>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№6</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Результаты исследования по методике Я. </w:t>
      </w:r>
      <w:proofErr w:type="spellStart"/>
      <w:r w:rsidRPr="0064460E">
        <w:rPr>
          <w:rFonts w:ascii="Arial" w:eastAsia="Times New Roman" w:hAnsi="Arial" w:cs="Arial"/>
          <w:color w:val="333333"/>
          <w:sz w:val="24"/>
          <w:szCs w:val="24"/>
          <w:lang w:eastAsia="ru-RU"/>
        </w:rPr>
        <w:t>Йирасека</w:t>
      </w:r>
      <w:proofErr w:type="spellEnd"/>
      <w:r w:rsidRPr="0064460E">
        <w:rPr>
          <w:rFonts w:ascii="Arial" w:eastAsia="Times New Roman" w:hAnsi="Arial" w:cs="Arial"/>
          <w:color w:val="333333"/>
          <w:sz w:val="24"/>
          <w:szCs w:val="24"/>
          <w:lang w:eastAsia="ru-RU"/>
        </w:rPr>
        <w:t xml:space="preserve"> в группах детей 7 лет</w:t>
      </w:r>
    </w:p>
    <w:tbl>
      <w:tblPr>
        <w:tblW w:w="0" w:type="auto"/>
        <w:tblInd w:w="2880" w:type="dxa"/>
        <w:shd w:val="clear" w:color="auto" w:fill="FFFFFF"/>
        <w:tblCellMar>
          <w:top w:w="15" w:type="dxa"/>
          <w:left w:w="15" w:type="dxa"/>
          <w:bottom w:w="15" w:type="dxa"/>
          <w:right w:w="15" w:type="dxa"/>
        </w:tblCellMar>
        <w:tblLook w:val="04A0" w:firstRow="1" w:lastRow="0" w:firstColumn="1" w:lastColumn="0" w:noHBand="0" w:noVBand="1"/>
      </w:tblPr>
      <w:tblGrid>
        <w:gridCol w:w="2203"/>
        <w:gridCol w:w="2043"/>
        <w:gridCol w:w="2131"/>
      </w:tblGrid>
      <w:tr w:rsidR="0064460E" w:rsidRPr="0064460E" w:rsidTr="0064460E">
        <w:tc>
          <w:tcPr>
            <w:tcW w:w="22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ИМЯ</w:t>
            </w:r>
          </w:p>
        </w:tc>
        <w:tc>
          <w:tcPr>
            <w:tcW w:w="2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БАЛЛЫ</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Уровень</w:t>
            </w:r>
          </w:p>
        </w:tc>
      </w:tr>
      <w:tr w:rsidR="0064460E" w:rsidRPr="0064460E" w:rsidTr="0064460E">
        <w:trPr>
          <w:trHeight w:val="268"/>
        </w:trPr>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Алиса</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18</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Тамара</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29</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Ваня</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19</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Кирилл</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21</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Алексей</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32</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Лена</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29</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Таня</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22</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Надя</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29</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Арсений</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32</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2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Григорий</w:t>
            </w:r>
          </w:p>
        </w:tc>
        <w:tc>
          <w:tcPr>
            <w:tcW w:w="2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21</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bl>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№7</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Сводная таблица результатов, показывающая общий уровень школьной готовности детей 6 лет</w:t>
      </w:r>
    </w:p>
    <w:tbl>
      <w:tblPr>
        <w:tblW w:w="9548" w:type="dxa"/>
        <w:shd w:val="clear" w:color="auto" w:fill="FFFFFF"/>
        <w:tblCellMar>
          <w:top w:w="15" w:type="dxa"/>
          <w:left w:w="15" w:type="dxa"/>
          <w:bottom w:w="15" w:type="dxa"/>
          <w:right w:w="15" w:type="dxa"/>
        </w:tblCellMar>
        <w:tblLook w:val="04A0" w:firstRow="1" w:lastRow="0" w:firstColumn="1" w:lastColumn="0" w:noHBand="0" w:noVBand="1"/>
      </w:tblPr>
      <w:tblGrid>
        <w:gridCol w:w="1190"/>
        <w:gridCol w:w="2592"/>
        <w:gridCol w:w="1849"/>
        <w:gridCol w:w="1792"/>
        <w:gridCol w:w="2125"/>
      </w:tblGrid>
      <w:tr w:rsidR="0064460E" w:rsidRPr="0064460E" w:rsidTr="0064460E">
        <w:tc>
          <w:tcPr>
            <w:tcW w:w="18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ИМЯ</w:t>
            </w:r>
          </w:p>
        </w:tc>
        <w:tc>
          <w:tcPr>
            <w:tcW w:w="33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Экспериментальная беседа</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 выявлению внутренней</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позиции школьника</w:t>
            </w:r>
          </w:p>
        </w:tc>
        <w:tc>
          <w:tcPr>
            <w:tcW w:w="2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Определение</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Мотивов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учения</w:t>
            </w:r>
          </w:p>
        </w:tc>
        <w:tc>
          <w:tcPr>
            <w:tcW w:w="2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Методика</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определения школьной</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зрелости (Я. </w:t>
            </w:r>
            <w:proofErr w:type="spellStart"/>
            <w:r w:rsidRPr="0064460E">
              <w:rPr>
                <w:rFonts w:ascii="Arial" w:eastAsia="Times New Roman" w:hAnsi="Arial" w:cs="Arial"/>
                <w:color w:val="333333"/>
                <w:sz w:val="24"/>
                <w:szCs w:val="24"/>
                <w:lang w:eastAsia="ru-RU"/>
              </w:rPr>
              <w:t>Йирасика</w:t>
            </w:r>
            <w:proofErr w:type="spellEnd"/>
            <w:r w:rsidRPr="0064460E">
              <w:rPr>
                <w:rFonts w:ascii="Arial" w:eastAsia="Times New Roman" w:hAnsi="Arial" w:cs="Arial"/>
                <w:color w:val="333333"/>
                <w:sz w:val="24"/>
                <w:szCs w:val="24"/>
                <w:lang w:eastAsia="ru-RU"/>
              </w:rPr>
              <w:t>)</w:t>
            </w:r>
          </w:p>
        </w:tc>
        <w:tc>
          <w:tcPr>
            <w:tcW w:w="2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Общий</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Уровень психологической готовности</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детей к школе</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Валя</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Сережа</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Карен</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Ксения</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Дима</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Коля</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Очень низкий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Марина</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Лариса</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Ира</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1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lastRenderedPageBreak/>
              <w:t>Володя</w:t>
            </w:r>
          </w:p>
        </w:tc>
        <w:tc>
          <w:tcPr>
            <w:tcW w:w="33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bl>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Таблица №8</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Сводная таблица результатов, показывающая общий уровень школьной готовности детей 7 лет</w:t>
      </w:r>
    </w:p>
    <w:tbl>
      <w:tblPr>
        <w:tblW w:w="9282" w:type="dxa"/>
        <w:shd w:val="clear" w:color="auto" w:fill="FFFFFF"/>
        <w:tblCellMar>
          <w:top w:w="15" w:type="dxa"/>
          <w:left w:w="15" w:type="dxa"/>
          <w:bottom w:w="15" w:type="dxa"/>
          <w:right w:w="15" w:type="dxa"/>
        </w:tblCellMar>
        <w:tblLook w:val="04A0" w:firstRow="1" w:lastRow="0" w:firstColumn="1" w:lastColumn="0" w:noHBand="0" w:noVBand="1"/>
      </w:tblPr>
      <w:tblGrid>
        <w:gridCol w:w="1279"/>
        <w:gridCol w:w="2399"/>
        <w:gridCol w:w="1784"/>
        <w:gridCol w:w="1711"/>
        <w:gridCol w:w="2109"/>
      </w:tblGrid>
      <w:tr w:rsidR="0064460E" w:rsidRPr="0064460E" w:rsidTr="0064460E">
        <w:tc>
          <w:tcPr>
            <w:tcW w:w="20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ИМЯ</w:t>
            </w:r>
          </w:p>
        </w:tc>
        <w:tc>
          <w:tcPr>
            <w:tcW w:w="31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proofErr w:type="spellStart"/>
            <w:r w:rsidRPr="0064460E">
              <w:rPr>
                <w:rFonts w:ascii="Arial" w:eastAsia="Times New Roman" w:hAnsi="Arial" w:cs="Arial"/>
                <w:color w:val="333333"/>
                <w:sz w:val="24"/>
                <w:szCs w:val="24"/>
                <w:lang w:eastAsia="ru-RU"/>
              </w:rPr>
              <w:t>Экперементальная</w:t>
            </w:r>
            <w:proofErr w:type="spellEnd"/>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беседа по выявлению</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внутренней</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позиции</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школьника</w:t>
            </w:r>
          </w:p>
        </w:tc>
        <w:tc>
          <w:tcPr>
            <w:tcW w:w="2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Определение</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Мотивов</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учения</w:t>
            </w:r>
          </w:p>
        </w:tc>
        <w:tc>
          <w:tcPr>
            <w:tcW w:w="21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Методика для определения зрелости (Я. </w:t>
            </w:r>
            <w:proofErr w:type="spellStart"/>
            <w:r w:rsidRPr="0064460E">
              <w:rPr>
                <w:rFonts w:ascii="Arial" w:eastAsia="Times New Roman" w:hAnsi="Arial" w:cs="Arial"/>
                <w:color w:val="333333"/>
                <w:sz w:val="24"/>
                <w:szCs w:val="24"/>
                <w:lang w:eastAsia="ru-RU"/>
              </w:rPr>
              <w:t>Йирасика</w:t>
            </w:r>
            <w:proofErr w:type="spellEnd"/>
            <w:r w:rsidRPr="0064460E">
              <w:rPr>
                <w:rFonts w:ascii="Arial" w:eastAsia="Times New Roman" w:hAnsi="Arial" w:cs="Arial"/>
                <w:color w:val="333333"/>
                <w:sz w:val="24"/>
                <w:szCs w:val="24"/>
                <w:lang w:eastAsia="ru-RU"/>
              </w:rPr>
              <w:t>)</w:t>
            </w:r>
          </w:p>
        </w:tc>
        <w:tc>
          <w:tcPr>
            <w:tcW w:w="2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Общий уровень психологической готовности</w:t>
            </w:r>
          </w:p>
          <w:p w:rsidR="0064460E" w:rsidRPr="0064460E" w:rsidRDefault="0064460E" w:rsidP="0064460E">
            <w:pPr>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детей к школе</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Алиса</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Тамара</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Ваня</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Кирилл</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Алексей</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Лена</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Таня</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Надя</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низкий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Арсений</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r w:rsidR="0064460E" w:rsidRPr="0064460E" w:rsidTr="0064460E">
        <w:tc>
          <w:tcPr>
            <w:tcW w:w="2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Григорий</w:t>
            </w:r>
          </w:p>
        </w:tc>
        <w:tc>
          <w:tcPr>
            <w:tcW w:w="3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Средний</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4460E" w:rsidRPr="0064460E" w:rsidRDefault="0064460E" w:rsidP="0064460E">
            <w:pPr>
              <w:spacing w:after="0" w:line="240" w:lineRule="auto"/>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высокий</w:t>
            </w:r>
          </w:p>
        </w:tc>
      </w:tr>
    </w:tbl>
    <w:p w:rsidR="0064460E" w:rsidRPr="0064460E" w:rsidRDefault="0064460E" w:rsidP="0064460E">
      <w:pPr>
        <w:spacing w:after="0" w:line="240" w:lineRule="auto"/>
        <w:rPr>
          <w:rFonts w:ascii="Times New Roman" w:eastAsia="Times New Roman" w:hAnsi="Times New Roman" w:cs="Times New Roman"/>
          <w:sz w:val="24"/>
          <w:szCs w:val="24"/>
          <w:lang w:eastAsia="ru-RU"/>
        </w:rPr>
      </w:pPr>
      <w:r w:rsidRPr="0064460E">
        <w:rPr>
          <w:rFonts w:ascii="Arial" w:eastAsia="Times New Roman" w:hAnsi="Arial" w:cs="Arial"/>
          <w:color w:val="333333"/>
          <w:sz w:val="24"/>
          <w:szCs w:val="24"/>
          <w:lang w:eastAsia="ru-RU"/>
        </w:rPr>
        <w:br/>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Приложение 5</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Психолого-педагогические рекомендации по подготовке 6-летних детей к школе</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Психологическая готовность к школьному обучению является многокомпонентным новообразованием. Для подготовки ребенка к школе многое могут сделать родители как первые и самые главные его воспитатели. Рекомендации, составленные нами на основе полученных в работе данных и с учетом имеющихся рекомендаций психологов, могут быть использованы в консультировании родителей по проблеме подготовки 6-летних детей к школе.</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Ребенок дошкольного возраста обладает поистине огромными возможностями развития и способностями познавать. В нем заложена потребность познания и исследования мира. Ребенку необходимо помочь развить и реализовать свои возможности. Но работа по развитию школьной готовности должна строиться с учетом возрастных особенностей. Например, нужно учитывать, что ведущая мотивация в 6-летнем возрасте – игровая. Благодаря развивающей работе с учетом особенностей возраста ребенок переступит порог школы с уверенностью, учение будет для него не тяжелой обязанностью, а радостью, и не будет оснований расстраиваться по поводу его успеваемости.</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Чтобы усилия по подготовке ребенка были эффективными, необходимо руководствоваться следующими принципами.</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 xml:space="preserve">1. </w:t>
      </w:r>
      <w:proofErr w:type="spellStart"/>
      <w:r w:rsidRPr="0064460E">
        <w:rPr>
          <w:rFonts w:ascii="Arial" w:eastAsia="Times New Roman" w:hAnsi="Arial" w:cs="Arial"/>
          <w:color w:val="333333"/>
          <w:sz w:val="24"/>
          <w:szCs w:val="24"/>
          <w:lang w:eastAsia="ru-RU"/>
        </w:rPr>
        <w:t>Нeдопустимо</w:t>
      </w:r>
      <w:proofErr w:type="spellEnd"/>
      <w:r w:rsidRPr="0064460E">
        <w:rPr>
          <w:rFonts w:ascii="Arial" w:eastAsia="Times New Roman" w:hAnsi="Arial" w:cs="Arial"/>
          <w:color w:val="333333"/>
          <w:sz w:val="24"/>
          <w:szCs w:val="24"/>
          <w:lang w:eastAsia="ru-RU"/>
        </w:rPr>
        <w:t xml:space="preserve">, чтобы ребенок скучал во время занятий. Если ребенку весело учиться, </w:t>
      </w:r>
      <w:proofErr w:type="spellStart"/>
      <w:r w:rsidRPr="0064460E">
        <w:rPr>
          <w:rFonts w:ascii="Arial" w:eastAsia="Times New Roman" w:hAnsi="Arial" w:cs="Arial"/>
          <w:color w:val="333333"/>
          <w:sz w:val="24"/>
          <w:szCs w:val="24"/>
          <w:lang w:eastAsia="ru-RU"/>
        </w:rPr>
        <w:t>oн</w:t>
      </w:r>
      <w:proofErr w:type="spellEnd"/>
      <w:r w:rsidRPr="0064460E">
        <w:rPr>
          <w:rFonts w:ascii="Arial" w:eastAsia="Times New Roman" w:hAnsi="Arial" w:cs="Arial"/>
          <w:color w:val="333333"/>
          <w:sz w:val="24"/>
          <w:szCs w:val="24"/>
          <w:lang w:eastAsia="ru-RU"/>
        </w:rPr>
        <w:t xml:space="preserve"> учится лучше. Интерес – лучший вид мотивации, он делает детей по-</w:t>
      </w:r>
      <w:r w:rsidRPr="0064460E">
        <w:rPr>
          <w:rFonts w:ascii="Arial" w:eastAsia="Times New Roman" w:hAnsi="Arial" w:cs="Arial"/>
          <w:color w:val="333333"/>
          <w:sz w:val="24"/>
          <w:szCs w:val="24"/>
          <w:lang w:eastAsia="ru-RU"/>
        </w:rPr>
        <w:lastRenderedPageBreak/>
        <w:t>настоящему творческими личностями и дает им возможность испытывать удовлетворение от интеллектуальных занятий.</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2.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3.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4. Уделяйте внимание развитию умственных действий с понятиями. У современной школы большие требования к умственному развитию ребенка. Когда он пойдет в школу, от него потребуется уметь обобщать понятия, сравнивать их, выделять существенное. Это особенно важно, если ребенок будет учиться по программам развивающего обучения.</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5. Не проявляйте излишней тревоги по поводу недостаточных успехов и недостаточного продвижения вперед или даже некоторого регресса. Будьте терпеливы, не спешите, не давайте ребенку задания, превышающие его интеллектуальные возможности.</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6. 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7. 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ему пригодится в социально сложной атмосфере общеобразовательной школы.</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8. 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 Родительская поддержка и заинтересованность в ребенке – главное условие его благополучной адаптации к школе и успешной учебы.</w:t>
      </w:r>
    </w:p>
    <w:p w:rsidR="0064460E" w:rsidRPr="0064460E" w:rsidRDefault="0064460E" w:rsidP="0064460E">
      <w:pPr>
        <w:shd w:val="clear" w:color="auto" w:fill="FFFFFF"/>
        <w:spacing w:after="0" w:line="343" w:lineRule="atLeast"/>
        <w:rPr>
          <w:rFonts w:ascii="Arial" w:eastAsia="Times New Roman" w:hAnsi="Arial" w:cs="Arial"/>
          <w:color w:val="333333"/>
          <w:sz w:val="24"/>
          <w:szCs w:val="24"/>
          <w:lang w:eastAsia="ru-RU"/>
        </w:rPr>
      </w:pPr>
      <w:r w:rsidRPr="0064460E">
        <w:rPr>
          <w:rFonts w:ascii="Arial" w:eastAsia="Times New Roman" w:hAnsi="Arial" w:cs="Arial"/>
          <w:color w:val="333333"/>
          <w:sz w:val="24"/>
          <w:szCs w:val="24"/>
          <w:lang w:eastAsia="ru-RU"/>
        </w:rPr>
        <w:t>Диаграммы №</w:t>
      </w:r>
      <w:proofErr w:type="gramStart"/>
      <w:r w:rsidRPr="0064460E">
        <w:rPr>
          <w:rFonts w:ascii="Arial" w:eastAsia="Times New Roman" w:hAnsi="Arial" w:cs="Arial"/>
          <w:color w:val="333333"/>
          <w:sz w:val="24"/>
          <w:szCs w:val="24"/>
          <w:lang w:eastAsia="ru-RU"/>
        </w:rPr>
        <w:t>1,№</w:t>
      </w:r>
      <w:proofErr w:type="gramEnd"/>
      <w:r w:rsidRPr="0064460E">
        <w:rPr>
          <w:rFonts w:ascii="Arial" w:eastAsia="Times New Roman" w:hAnsi="Arial" w:cs="Arial"/>
          <w:color w:val="333333"/>
          <w:sz w:val="24"/>
          <w:szCs w:val="24"/>
          <w:lang w:eastAsia="ru-RU"/>
        </w:rPr>
        <w:t>2 показывающие общую готовность к школе в группах детей 6,7 лет (в %)</w:t>
      </w:r>
    </w:p>
    <w:p w:rsidR="0064460E" w:rsidRPr="0064460E" w:rsidRDefault="0064460E" w:rsidP="0064460E">
      <w:pPr>
        <w:shd w:val="clear" w:color="auto" w:fill="FFFFFF"/>
        <w:spacing w:after="240" w:line="343" w:lineRule="atLeast"/>
        <w:rPr>
          <w:rFonts w:ascii="Arial" w:eastAsia="Times New Roman" w:hAnsi="Arial" w:cs="Arial"/>
          <w:color w:val="333333"/>
          <w:sz w:val="21"/>
          <w:szCs w:val="21"/>
          <w:lang w:eastAsia="ru-RU"/>
        </w:rPr>
      </w:pPr>
      <w:r w:rsidRPr="0064460E">
        <w:rPr>
          <w:rFonts w:ascii="Arial" w:eastAsia="Times New Roman" w:hAnsi="Arial" w:cs="Arial"/>
          <w:color w:val="333333"/>
          <w:sz w:val="21"/>
          <w:szCs w:val="21"/>
          <w:lang w:eastAsia="ru-RU"/>
        </w:rPr>
        <w:lastRenderedPageBreak/>
        <w:t>Диаграмма №1 Уровень готовности детей 6 лет </w:t>
      </w:r>
      <w:r w:rsidRPr="0064460E">
        <w:rPr>
          <w:rFonts w:ascii="Arial" w:eastAsia="Times New Roman" w:hAnsi="Arial" w:cs="Arial"/>
          <w:noProof/>
          <w:color w:val="333333"/>
          <w:sz w:val="21"/>
          <w:szCs w:val="21"/>
          <w:lang w:eastAsia="ru-RU"/>
        </w:rPr>
        <w:drawing>
          <wp:inline distT="0" distB="0" distL="0" distR="0" wp14:anchorId="7BEDD322" wp14:editId="59EDDC63">
            <wp:extent cx="2495550" cy="2228850"/>
            <wp:effectExtent l="0" t="0" r="0" b="0"/>
            <wp:docPr id="3" name="Рисунок 3" descr="https://kazedu.com/images/referats/a63/1918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zedu.com/images/referats/a63/191827/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228850"/>
                    </a:xfrm>
                    <a:prstGeom prst="rect">
                      <a:avLst/>
                    </a:prstGeom>
                    <a:noFill/>
                    <a:ln>
                      <a:noFill/>
                    </a:ln>
                  </pic:spPr>
                </pic:pic>
              </a:graphicData>
            </a:graphic>
          </wp:inline>
        </w:drawing>
      </w:r>
    </w:p>
    <w:p w:rsidR="0064460E" w:rsidRPr="0064460E" w:rsidRDefault="0064460E" w:rsidP="0064460E">
      <w:pPr>
        <w:shd w:val="clear" w:color="auto" w:fill="FFFFFF"/>
        <w:spacing w:after="240" w:line="343" w:lineRule="atLeast"/>
        <w:rPr>
          <w:rFonts w:ascii="Arial" w:eastAsia="Times New Roman" w:hAnsi="Arial" w:cs="Arial"/>
          <w:color w:val="333333"/>
          <w:sz w:val="21"/>
          <w:szCs w:val="21"/>
          <w:lang w:eastAsia="ru-RU"/>
        </w:rPr>
      </w:pPr>
      <w:r w:rsidRPr="0064460E">
        <w:rPr>
          <w:rFonts w:ascii="Arial" w:eastAsia="Times New Roman" w:hAnsi="Arial" w:cs="Arial"/>
          <w:color w:val="333333"/>
          <w:sz w:val="21"/>
          <w:szCs w:val="21"/>
          <w:lang w:eastAsia="ru-RU"/>
        </w:rPr>
        <w:t>Диаграмма №2</w:t>
      </w:r>
    </w:p>
    <w:p w:rsidR="0064460E" w:rsidRPr="0064460E" w:rsidRDefault="0064460E" w:rsidP="0064460E">
      <w:pPr>
        <w:shd w:val="clear" w:color="auto" w:fill="FFFFFF"/>
        <w:spacing w:after="240" w:line="343" w:lineRule="atLeast"/>
        <w:rPr>
          <w:rFonts w:ascii="Arial" w:eastAsia="Times New Roman" w:hAnsi="Arial" w:cs="Arial"/>
          <w:color w:val="333333"/>
          <w:sz w:val="21"/>
          <w:szCs w:val="21"/>
          <w:lang w:eastAsia="ru-RU"/>
        </w:rPr>
      </w:pPr>
      <w:r w:rsidRPr="0064460E">
        <w:rPr>
          <w:rFonts w:ascii="Arial" w:eastAsia="Times New Roman" w:hAnsi="Arial" w:cs="Arial"/>
          <w:color w:val="333333"/>
          <w:sz w:val="21"/>
          <w:szCs w:val="21"/>
          <w:lang w:eastAsia="ru-RU"/>
        </w:rPr>
        <w:t>Уровень готовности детей 7 лет</w:t>
      </w:r>
    </w:p>
    <w:p w:rsidR="0064460E" w:rsidRPr="0064460E" w:rsidRDefault="0064460E" w:rsidP="0064460E">
      <w:pPr>
        <w:shd w:val="clear" w:color="auto" w:fill="FFFFFF"/>
        <w:spacing w:after="240" w:line="343" w:lineRule="atLeast"/>
        <w:rPr>
          <w:rFonts w:ascii="Arial" w:eastAsia="Times New Roman" w:hAnsi="Arial" w:cs="Arial"/>
          <w:color w:val="333333"/>
          <w:sz w:val="21"/>
          <w:szCs w:val="21"/>
          <w:lang w:eastAsia="ru-RU"/>
        </w:rPr>
      </w:pPr>
      <w:r w:rsidRPr="0064460E">
        <w:rPr>
          <w:rFonts w:ascii="Arial" w:eastAsia="Times New Roman" w:hAnsi="Arial" w:cs="Arial"/>
          <w:noProof/>
          <w:color w:val="333333"/>
          <w:sz w:val="21"/>
          <w:szCs w:val="21"/>
          <w:lang w:eastAsia="ru-RU"/>
        </w:rPr>
        <w:drawing>
          <wp:inline distT="0" distB="0" distL="0" distR="0" wp14:anchorId="6DC9ADCB" wp14:editId="1BBC310B">
            <wp:extent cx="2276475" cy="1876425"/>
            <wp:effectExtent l="0" t="0" r="9525" b="9525"/>
            <wp:docPr id="4" name="Рисунок 4" descr="https://kazedu.com/images/referats/a63/1918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zedu.com/images/referats/a63/191827/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876425"/>
                    </a:xfrm>
                    <a:prstGeom prst="rect">
                      <a:avLst/>
                    </a:prstGeom>
                    <a:noFill/>
                    <a:ln>
                      <a:noFill/>
                    </a:ln>
                  </pic:spPr>
                </pic:pic>
              </a:graphicData>
            </a:graphic>
          </wp:inline>
        </w:drawing>
      </w:r>
    </w:p>
    <w:p w:rsidR="008B654E" w:rsidRPr="0064460E" w:rsidRDefault="008B654E" w:rsidP="0064460E">
      <w:pPr>
        <w:rPr>
          <w:rFonts w:ascii="Arial" w:hAnsi="Arial" w:cs="Arial"/>
          <w:sz w:val="24"/>
          <w:szCs w:val="24"/>
        </w:rPr>
      </w:pPr>
    </w:p>
    <w:p w:rsidR="0064460E" w:rsidRPr="0064460E" w:rsidRDefault="0064460E">
      <w:pPr>
        <w:rPr>
          <w:rFonts w:ascii="Arial" w:hAnsi="Arial" w:cs="Arial"/>
          <w:sz w:val="24"/>
          <w:szCs w:val="24"/>
        </w:rPr>
      </w:pPr>
    </w:p>
    <w:sectPr w:rsidR="0064460E" w:rsidRPr="00644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0E"/>
    <w:rsid w:val="0064460E"/>
    <w:rsid w:val="008B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B0344-240D-4052-8214-43FF6661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460E"/>
  </w:style>
  <w:style w:type="paragraph" w:styleId="a3">
    <w:name w:val="Normal (Web)"/>
    <w:basedOn w:val="a"/>
    <w:uiPriority w:val="99"/>
    <w:semiHidden/>
    <w:unhideWhenUsed/>
    <w:rsid w:val="006446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5806">
      <w:bodyDiv w:val="1"/>
      <w:marLeft w:val="0"/>
      <w:marRight w:val="0"/>
      <w:marTop w:val="0"/>
      <w:marBottom w:val="0"/>
      <w:divBdr>
        <w:top w:val="none" w:sz="0" w:space="0" w:color="auto"/>
        <w:left w:val="none" w:sz="0" w:space="0" w:color="auto"/>
        <w:bottom w:val="none" w:sz="0" w:space="0" w:color="auto"/>
        <w:right w:val="none" w:sz="0" w:space="0" w:color="auto"/>
      </w:divBdr>
    </w:div>
    <w:div w:id="789670923">
      <w:bodyDiv w:val="1"/>
      <w:marLeft w:val="0"/>
      <w:marRight w:val="0"/>
      <w:marTop w:val="0"/>
      <w:marBottom w:val="0"/>
      <w:divBdr>
        <w:top w:val="none" w:sz="0" w:space="0" w:color="auto"/>
        <w:left w:val="none" w:sz="0" w:space="0" w:color="auto"/>
        <w:bottom w:val="none" w:sz="0" w:space="0" w:color="auto"/>
        <w:right w:val="none" w:sz="0" w:space="0" w:color="auto"/>
      </w:divBdr>
    </w:div>
    <w:div w:id="809663928">
      <w:bodyDiv w:val="1"/>
      <w:marLeft w:val="0"/>
      <w:marRight w:val="0"/>
      <w:marTop w:val="0"/>
      <w:marBottom w:val="0"/>
      <w:divBdr>
        <w:top w:val="none" w:sz="0" w:space="0" w:color="auto"/>
        <w:left w:val="none" w:sz="0" w:space="0" w:color="auto"/>
        <w:bottom w:val="none" w:sz="0" w:space="0" w:color="auto"/>
        <w:right w:val="none" w:sz="0" w:space="0" w:color="auto"/>
      </w:divBdr>
      <w:divsChild>
        <w:div w:id="1175998954">
          <w:marLeft w:val="0"/>
          <w:marRight w:val="0"/>
          <w:marTop w:val="0"/>
          <w:marBottom w:val="0"/>
          <w:divBdr>
            <w:top w:val="none" w:sz="0" w:space="0" w:color="auto"/>
            <w:left w:val="none" w:sz="0" w:space="0" w:color="auto"/>
            <w:bottom w:val="none" w:sz="0" w:space="0" w:color="auto"/>
            <w:right w:val="none" w:sz="0" w:space="0" w:color="auto"/>
          </w:divBdr>
          <w:divsChild>
            <w:div w:id="1942449818">
              <w:marLeft w:val="0"/>
              <w:marRight w:val="0"/>
              <w:marTop w:val="0"/>
              <w:marBottom w:val="0"/>
              <w:divBdr>
                <w:top w:val="none" w:sz="0" w:space="0" w:color="auto"/>
                <w:left w:val="none" w:sz="0" w:space="0" w:color="auto"/>
                <w:bottom w:val="none" w:sz="0" w:space="0" w:color="auto"/>
                <w:right w:val="none" w:sz="0" w:space="0" w:color="auto"/>
              </w:divBdr>
            </w:div>
          </w:divsChild>
        </w:div>
        <w:div w:id="901408476">
          <w:marLeft w:val="0"/>
          <w:marRight w:val="0"/>
          <w:marTop w:val="0"/>
          <w:marBottom w:val="0"/>
          <w:divBdr>
            <w:top w:val="none" w:sz="0" w:space="0" w:color="auto"/>
            <w:left w:val="none" w:sz="0" w:space="0" w:color="auto"/>
            <w:bottom w:val="none" w:sz="0" w:space="0" w:color="auto"/>
            <w:right w:val="none" w:sz="0" w:space="0" w:color="auto"/>
          </w:divBdr>
          <w:divsChild>
            <w:div w:id="7993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4110</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2022-04-14T10:04:00Z</dcterms:created>
  <dcterms:modified xsi:type="dcterms:W3CDTF">2022-04-14T10:12:00Z</dcterms:modified>
</cp:coreProperties>
</file>